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
        <w:tblW w:w="9923" w:type="dxa"/>
        <w:tblLayout w:type="fixed"/>
        <w:tblLook w:val="01E0" w:firstRow="1" w:lastRow="1" w:firstColumn="1" w:lastColumn="1" w:noHBand="0" w:noVBand="0"/>
      </w:tblPr>
      <w:tblGrid>
        <w:gridCol w:w="3402"/>
        <w:gridCol w:w="6521"/>
      </w:tblGrid>
      <w:tr w:rsidR="00947A86" w:rsidRPr="00947A86" w14:paraId="4F5F49EA" w14:textId="77777777">
        <w:trPr>
          <w:trHeight w:val="1560"/>
        </w:trPr>
        <w:tc>
          <w:tcPr>
            <w:tcW w:w="3402" w:type="dxa"/>
          </w:tcPr>
          <w:p w14:paraId="55909070" w14:textId="77777777" w:rsidR="00E470AC" w:rsidRPr="00947A86" w:rsidRDefault="00E470AC">
            <w:pPr>
              <w:spacing w:before="0" w:after="0"/>
              <w:ind w:firstLine="0"/>
              <w:jc w:val="center"/>
              <w:rPr>
                <w:b/>
                <w:color w:val="000000" w:themeColor="text1"/>
                <w:szCs w:val="28"/>
              </w:rPr>
            </w:pPr>
            <w:bookmarkStart w:id="0" w:name="_Hlk189812985"/>
            <w:bookmarkStart w:id="1" w:name="_GoBack"/>
            <w:bookmarkEnd w:id="1"/>
            <w:r w:rsidRPr="00947A86">
              <w:rPr>
                <w:b/>
                <w:color w:val="000000" w:themeColor="text1"/>
                <w:szCs w:val="28"/>
              </w:rPr>
              <w:t>ỦY BAN NHÂN DÂN</w:t>
            </w:r>
          </w:p>
          <w:p w14:paraId="2601FD18" w14:textId="77777777" w:rsidR="00E470AC" w:rsidRPr="00947A86" w:rsidRDefault="00E470AC">
            <w:pPr>
              <w:spacing w:before="0" w:after="0"/>
              <w:ind w:firstLine="0"/>
              <w:jc w:val="center"/>
              <w:rPr>
                <w:b/>
                <w:color w:val="000000" w:themeColor="text1"/>
                <w:szCs w:val="28"/>
              </w:rPr>
            </w:pPr>
            <w:r w:rsidRPr="00947A86">
              <w:rPr>
                <w:b/>
                <w:color w:val="000000" w:themeColor="text1"/>
                <w:szCs w:val="28"/>
              </w:rPr>
              <w:t xml:space="preserve">THÀNH PHỐ HÀ NỘI </w:t>
            </w:r>
          </w:p>
          <w:p w14:paraId="3557447B" w14:textId="77777777" w:rsidR="00E470AC" w:rsidRPr="00947A86" w:rsidRDefault="00E470AC">
            <w:pPr>
              <w:spacing w:before="0" w:after="0"/>
              <w:ind w:firstLine="0"/>
              <w:jc w:val="center"/>
              <w:rPr>
                <w:b/>
                <w:color w:val="000000" w:themeColor="text1"/>
                <w:sz w:val="26"/>
              </w:rPr>
            </w:pPr>
            <w:r w:rsidRPr="00947A86">
              <w:rPr>
                <w:b/>
                <w:noProof/>
                <w:color w:val="000000" w:themeColor="text1"/>
                <w:sz w:val="26"/>
              </w:rPr>
              <mc:AlternateContent>
                <mc:Choice Requires="wps">
                  <w:drawing>
                    <wp:anchor distT="0" distB="0" distL="114300" distR="114300" simplePos="0" relativeHeight="251658240" behindDoc="0" locked="0" layoutInCell="1" allowOverlap="1" wp14:anchorId="59C88221" wp14:editId="4DECC446">
                      <wp:simplePos x="0" y="0"/>
                      <wp:positionH relativeFrom="column">
                        <wp:posOffset>508635</wp:posOffset>
                      </wp:positionH>
                      <wp:positionV relativeFrom="paragraph">
                        <wp:posOffset>70485</wp:posOffset>
                      </wp:positionV>
                      <wp:extent cx="990600" cy="0"/>
                      <wp:effectExtent l="0" t="0" r="19050" b="19050"/>
                      <wp:wrapNone/>
                      <wp:docPr id="1281322369"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D13F9" id="Đường nối Thẳng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55pt" to="118.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CORQIAAFAEAAAOAAAAZHJzL2Uyb0RvYy54bWysVEuOEzEQ3SNxB6v3SX/yIWklGaF0wmaA&#10;SBPYO7Y7beG2LduTToSQGLFixxW4AQtuwGhWORRl50MGNgiRhVN2VT2/qnru0dW2FmjDjOVKjqO0&#10;nUSISaIol+tx9GY5bw0iZB2WFAsl2TjaMRtdTZ4+GTU6Z5mqlKDMIACRNm/0OKqc03kcW1KxGtu2&#10;0kyCs1Smxg62Zh1TgxtAr0WcJUk/bpSh2ijCrIXT4uCMJgG/LBlxr8vSMofEOAJuLqwmrCu/xpMR&#10;ztcG64qTIw38DyxqzCVceoYqsMPo1vA/oGpOjLKqdG2i6liVJScs1ADVpMlv1dxUWLNQCzTH6nOb&#10;7P+DJa82C4M4hdllg7STZZ3+MEIS1zCr+y8P3x6+7j/KNZI/vu/vOFpW95/2n2Gf+cY12uaQP5UL&#10;40snW3mjrxV5Z5FU0wrLNQsFLHcawFKfET9K8Rur4fpV81JRiMG3ToUubktTo1Jw/dYnenDoFNqG&#10;se3OY2NbhwgcDodJP4HhkpMrxrlH8HnaWPeCqRp5YxwJLn1DcY4319Z5Rr9C/LFUcy5EEIWQqAHs&#10;XtYLCVYJTr3Th1mzXk2FQRvsZRV+oTzwXIYZdStpAKsYprOj7TAXBxsuF9LjQSVA52gddPN+mAxn&#10;g9mg2+pm/VmrmxRF6/l82m315+mzXtEpptMi/eCppd284pQy6dmdNJx2/04jx9d0UN9Zxec2xI/R&#10;Q7+A7Ok/kA5D9XM8KGKl6G5hTsMG2Ybg4xPz7+JyD/blh2DyEwAA//8DAFBLAwQUAAYACAAAACEA&#10;wzv3TtoAAAAIAQAADwAAAGRycy9kb3ducmV2LnhtbExPwUrEMBC9C/5DGMGbm7QLy1qbLouoF0Fw&#10;t3pOm7EtJpPSZLv17x3xoKeZee/x3ptyt3gnZpziEEhDtlIgkNpgB+o01MfHmy2ImAxZ4wKhhi+M&#10;sKsuL0pT2HCmV5wPqRNsQrEwGvqUxkLK2PboTVyFEYm5jzB5k/icOmknc2Zz72Su1EZ6MxAn9GbE&#10;+x7bz8PJa9i/Pz+sX+bGB2dvu/rN+lo95VpfXy37OxAJl/Qnhp/6XB0q7tSEE9konIatyljJeMaT&#10;+Xy94aX5BWRVyv8PVN8AAAD//wMAUEsBAi0AFAAGAAgAAAAhALaDOJL+AAAA4QEAABMAAAAAAAAA&#10;AAAAAAAAAAAAAFtDb250ZW50X1R5cGVzXS54bWxQSwECLQAUAAYACAAAACEAOP0h/9YAAACUAQAA&#10;CwAAAAAAAAAAAAAAAAAvAQAAX3JlbHMvLnJlbHNQSwECLQAUAAYACAAAACEAm1CwjkUCAABQBAAA&#10;DgAAAAAAAAAAAAAAAAAuAgAAZHJzL2Uyb0RvYy54bWxQSwECLQAUAAYACAAAACEAwzv3TtoAAAAI&#10;AQAADwAAAAAAAAAAAAAAAACfBAAAZHJzL2Rvd25yZXYueG1sUEsFBgAAAAAEAAQA8wAAAKYFAAAA&#10;AA==&#10;"/>
                  </w:pict>
                </mc:Fallback>
              </mc:AlternateContent>
            </w:r>
          </w:p>
          <w:p w14:paraId="6FEAF673" w14:textId="77777777" w:rsidR="00E470AC" w:rsidRPr="00947A86" w:rsidRDefault="00E470AC">
            <w:pPr>
              <w:spacing w:before="0" w:after="0"/>
              <w:ind w:firstLine="0"/>
              <w:jc w:val="center"/>
              <w:rPr>
                <w:b/>
                <w:color w:val="000000" w:themeColor="text1"/>
                <w:sz w:val="26"/>
              </w:rPr>
            </w:pPr>
            <w:r w:rsidRPr="00947A86">
              <w:rPr>
                <w:color w:val="000000" w:themeColor="text1"/>
                <w:szCs w:val="28"/>
              </w:rPr>
              <w:t>Số:             /TTr-UBND</w:t>
            </w:r>
          </w:p>
        </w:tc>
        <w:tc>
          <w:tcPr>
            <w:tcW w:w="6521" w:type="dxa"/>
          </w:tcPr>
          <w:p w14:paraId="23FD9CD4" w14:textId="77777777" w:rsidR="00E470AC" w:rsidRPr="00947A86" w:rsidRDefault="00E470AC">
            <w:pPr>
              <w:spacing w:before="0" w:after="0"/>
              <w:ind w:firstLine="0"/>
              <w:jc w:val="center"/>
              <w:rPr>
                <w:b/>
                <w:color w:val="000000" w:themeColor="text1"/>
                <w:sz w:val="26"/>
                <w:szCs w:val="24"/>
              </w:rPr>
            </w:pPr>
            <w:r w:rsidRPr="00947A86">
              <w:rPr>
                <w:b/>
                <w:color w:val="000000" w:themeColor="text1"/>
                <w:sz w:val="26"/>
                <w:szCs w:val="24"/>
              </w:rPr>
              <w:t>CỘNG HÒA XÃ HỘI CHỦ NGHĨA VIỆT NAM</w:t>
            </w:r>
          </w:p>
          <w:p w14:paraId="53763F04" w14:textId="77777777" w:rsidR="00E470AC" w:rsidRPr="00947A86" w:rsidRDefault="00E470AC">
            <w:pPr>
              <w:spacing w:before="0" w:after="0"/>
              <w:ind w:firstLine="0"/>
              <w:jc w:val="center"/>
              <w:rPr>
                <w:b/>
                <w:color w:val="000000" w:themeColor="text1"/>
                <w:szCs w:val="28"/>
              </w:rPr>
            </w:pPr>
            <w:r w:rsidRPr="00947A86">
              <w:rPr>
                <w:b/>
                <w:color w:val="000000" w:themeColor="text1"/>
                <w:szCs w:val="28"/>
              </w:rPr>
              <w:t>Độc lập - Tự do - Hạnh phúc</w:t>
            </w:r>
          </w:p>
          <w:p w14:paraId="43E8A719" w14:textId="69273AA2" w:rsidR="00E470AC" w:rsidRPr="00947A86" w:rsidRDefault="00E470AC" w:rsidP="009E3847">
            <w:pPr>
              <w:spacing w:before="240"/>
              <w:jc w:val="center"/>
              <w:rPr>
                <w:i/>
                <w:color w:val="000000" w:themeColor="text1"/>
                <w:sz w:val="26"/>
                <w:szCs w:val="26"/>
              </w:rPr>
            </w:pPr>
            <w:r w:rsidRPr="00947A86">
              <w:rPr>
                <w:b/>
                <w:noProof/>
                <w:color w:val="000000" w:themeColor="text1"/>
                <w:szCs w:val="28"/>
              </w:rPr>
              <mc:AlternateContent>
                <mc:Choice Requires="wps">
                  <w:drawing>
                    <wp:anchor distT="0" distB="0" distL="114300" distR="114300" simplePos="0" relativeHeight="251656192" behindDoc="0" locked="0" layoutInCell="1" allowOverlap="1" wp14:anchorId="198F234B" wp14:editId="2349B49D">
                      <wp:simplePos x="0" y="0"/>
                      <wp:positionH relativeFrom="column">
                        <wp:posOffset>919851</wp:posOffset>
                      </wp:positionH>
                      <wp:positionV relativeFrom="paragraph">
                        <wp:posOffset>20955</wp:posOffset>
                      </wp:positionV>
                      <wp:extent cx="2152650" cy="0"/>
                      <wp:effectExtent l="0" t="0" r="19050" b="19050"/>
                      <wp:wrapNone/>
                      <wp:docPr id="4527921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467A9F" id="Đường nối Thẳng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65pt" to="24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Z4QQIAAEYEAAAOAAAAZHJzL2Uyb0RvYy54bWysU8uO0zAU3SPxD5b3nTSZtNNGk45Q07IZ&#10;YKQZPsC1ncbCsS3bbVohJBArdvwCf8CCP2A0q/kort0HFDYIkYXjx73H5557fHm1aSVac+uEViVO&#10;z/oYcUU1E2pZ4td3894II+eJYkRqxUu85Q5fTZ4+uexMwTPdaMm4RQCiXNGZEjfemyJJHG14S9yZ&#10;NlzBYa1tSzws7TJhlnSA3sok6/eHSactM1ZT7hzsVrtDPIn4dc2pf1XXjnskSwzcfBxtHBdhTCaX&#10;pFhaYhpB9zTIP7BoiVBw6RGqIp6glRV/QLWCWu107c+obhNd14LyWANUk/Z/q+a2IYbHWkAcZ44y&#10;uf8HS1+ubywSrMT5ILsYZ+n5BUaKtNCq+88PXx++PL5XS6S+f3v8INBdc//x8ROs06BbZ1wB6VN1&#10;Y0PldKNuzbWmbxxSetoQteSR/93WAFjMSE5SwsIZuH3RvdAMYsjK6yjiprZtgAR50Cb2anvsFd94&#10;RGEzSwfZcAAtpYezhBSHRGOdf851i8KkxFKoICMpyPraeaAOoYeQsK30XEgZrSAV6ko8HmSDmOC0&#10;FCwchjBnl4uptGhNgpniF3QAsJMwq1eKRbCGEzbbzz0RcjeHeKkCHpQCdPaznVvejvvj2Wg2ynt5&#10;Npz18n5V9Z7Np3lvOE8vBtV5NZ1W6btALc2LRjDGVWB3cG6a/50z9m9o57mjd48yJKfosUQge/hH&#10;0rGXoX07Iyw0297YoEZoK5g1Bu8fVngNv65j1M/nP/kBAAD//wMAUEsDBBQABgAIAAAAIQDQQnAS&#10;2QAAAAcBAAAPAAAAZHJzL2Rvd25yZXYueG1sTI7BTsMwEETvSPyDtUhcqtahiVAJcSoE5MaFQsV1&#10;Gy9JRLxOY7cNfD0LFzg+zWjmFevJ9epIY+g8G7haJKCIa287bgy8vlTzFagQkS32nsnAJwVYl+dn&#10;BebWn/iZjpvYKBnhkKOBNsYh1zrULTkMCz8QS/buR4dRcGy0HfEk467XyyS51g47locWB7pvqf7Y&#10;HJyBUG1pX33N6lnyljaelvuHp0c05vJiursFFWmKf2X40Rd1KMVp5w9sg+qFs+xGqgbSFJTk2SoV&#10;3v2yLgv937/8BgAA//8DAFBLAQItABQABgAIAAAAIQC2gziS/gAAAOEBAAATAAAAAAAAAAAAAAAA&#10;AAAAAABbQ29udGVudF9UeXBlc10ueG1sUEsBAi0AFAAGAAgAAAAhADj9If/WAAAAlAEAAAsAAAAA&#10;AAAAAAAAAAAALwEAAF9yZWxzLy5yZWxzUEsBAi0AFAAGAAgAAAAhALcuRnhBAgAARgQAAA4AAAAA&#10;AAAAAAAAAAAALgIAAGRycy9lMm9Eb2MueG1sUEsBAi0AFAAGAAgAAAAhANBCcBLZAAAABwEAAA8A&#10;AAAAAAAAAAAAAAAAmwQAAGRycy9kb3ducmV2LnhtbFBLBQYAAAAABAAEAPMAAAChBQAAAAA=&#10;"/>
                  </w:pict>
                </mc:Fallback>
              </mc:AlternateContent>
            </w:r>
            <w:r w:rsidRPr="00947A86">
              <w:rPr>
                <w:i/>
                <w:color w:val="000000" w:themeColor="text1"/>
                <w:szCs w:val="28"/>
              </w:rPr>
              <w:t xml:space="preserve">Hà Nội, ngày       tháng      năm </w:t>
            </w:r>
            <w:r w:rsidR="009E3847" w:rsidRPr="00947A86">
              <w:rPr>
                <w:i/>
                <w:color w:val="000000" w:themeColor="text1"/>
                <w:szCs w:val="28"/>
              </w:rPr>
              <w:t>2026</w:t>
            </w:r>
          </w:p>
        </w:tc>
      </w:tr>
    </w:tbl>
    <w:p w14:paraId="218FDFC4" w14:textId="771B3650" w:rsidR="00340D16" w:rsidRDefault="00E470AC" w:rsidP="00340D16">
      <w:pPr>
        <w:widowControl w:val="0"/>
        <w:spacing w:before="0" w:after="0"/>
        <w:ind w:firstLine="0"/>
        <w:jc w:val="center"/>
        <w:rPr>
          <w:b/>
          <w:color w:val="000000" w:themeColor="text1"/>
          <w:spacing w:val="-6"/>
          <w:szCs w:val="28"/>
        </w:rPr>
      </w:pPr>
      <w:r w:rsidRPr="00947A86">
        <w:rPr>
          <w:rFonts w:eastAsia="Times New Roman" w:cs="Times New Roman"/>
          <w:b/>
          <w:bCs/>
          <w:color w:val="000000" w:themeColor="text1"/>
          <w:szCs w:val="28"/>
          <w14:ligatures w14:val="none"/>
        </w:rPr>
        <w:t>TỜ TRÌNH</w:t>
      </w:r>
      <w:r w:rsidRPr="00947A86">
        <w:rPr>
          <w:rFonts w:eastAsia="Times New Roman" w:cs="Times New Roman"/>
          <w:b/>
          <w:bCs/>
          <w:color w:val="000000" w:themeColor="text1"/>
          <w:szCs w:val="28"/>
          <w14:ligatures w14:val="none"/>
        </w:rPr>
        <w:br/>
      </w:r>
      <w:bookmarkStart w:id="2" w:name="_Hlk230941035"/>
      <w:r w:rsidRPr="00947A86">
        <w:rPr>
          <w:rFonts w:eastAsia="Times New Roman" w:cs="Times New Roman"/>
          <w:b/>
          <w:bCs/>
          <w:color w:val="000000" w:themeColor="text1"/>
          <w:szCs w:val="28"/>
          <w14:ligatures w14:val="none"/>
        </w:rPr>
        <w:t xml:space="preserve">Về việc đề nghị </w:t>
      </w:r>
      <w:bookmarkStart w:id="3" w:name="_Hlk230943780"/>
      <w:r w:rsidR="002A07FC" w:rsidRPr="00947A86">
        <w:rPr>
          <w:rFonts w:eastAsia="Times New Roman" w:cs="Times New Roman"/>
          <w:b/>
          <w:bCs/>
          <w:color w:val="000000" w:themeColor="text1"/>
          <w:szCs w:val="28"/>
          <w14:ligatures w14:val="none"/>
        </w:rPr>
        <w:t>ban hành</w:t>
      </w:r>
      <w:r w:rsidRPr="00947A86">
        <w:rPr>
          <w:rFonts w:eastAsia="Times New Roman" w:cs="Times New Roman"/>
          <w:b/>
          <w:bCs/>
          <w:color w:val="000000" w:themeColor="text1"/>
          <w:szCs w:val="28"/>
          <w14:ligatures w14:val="none"/>
        </w:rPr>
        <w:t xml:space="preserve"> </w:t>
      </w:r>
      <w:bookmarkStart w:id="4" w:name="_Hlk230711912"/>
      <w:r w:rsidR="00562544" w:rsidRPr="00947A86">
        <w:rPr>
          <w:rFonts w:eastAsia="Times New Roman" w:cs="Times New Roman"/>
          <w:b/>
          <w:bCs/>
          <w:color w:val="000000" w:themeColor="text1"/>
          <w:szCs w:val="28"/>
          <w14:ligatures w14:val="none"/>
        </w:rPr>
        <w:t xml:space="preserve">Nghị quyết </w:t>
      </w:r>
      <w:r w:rsidR="002620E0">
        <w:rPr>
          <w:b/>
          <w:color w:val="000000" w:themeColor="text1"/>
          <w:spacing w:val="-6"/>
          <w:szCs w:val="28"/>
        </w:rPr>
        <w:t xml:space="preserve">Hội đồng nhân dân Thành phố </w:t>
      </w:r>
      <w:bookmarkStart w:id="5" w:name="_Hlk230700520"/>
      <w:r w:rsidR="002620E0">
        <w:rPr>
          <w:b/>
          <w:color w:val="000000" w:themeColor="text1"/>
          <w:spacing w:val="-6"/>
          <w:szCs w:val="28"/>
        </w:rPr>
        <w:t xml:space="preserve">sửa đổi, bổ sung một số điều của </w:t>
      </w:r>
      <w:bookmarkStart w:id="6" w:name="_Hlk230702551"/>
      <w:r w:rsidR="002620E0">
        <w:rPr>
          <w:b/>
          <w:color w:val="000000" w:themeColor="text1"/>
          <w:spacing w:val="-6"/>
          <w:szCs w:val="28"/>
        </w:rPr>
        <w:t xml:space="preserve">Phụ lục 01 ban hành kèm theo </w:t>
      </w:r>
      <w:bookmarkStart w:id="7" w:name="_Hlk230967881"/>
      <w:r w:rsidR="002620E0">
        <w:rPr>
          <w:b/>
          <w:color w:val="000000" w:themeColor="text1"/>
          <w:spacing w:val="-6"/>
          <w:szCs w:val="28"/>
        </w:rPr>
        <w:t xml:space="preserve">Nghị quyết số </w:t>
      </w:r>
      <w:r w:rsidR="00B70ECD">
        <w:rPr>
          <w:b/>
          <w:color w:val="000000" w:themeColor="text1"/>
          <w:spacing w:val="-6"/>
          <w:szCs w:val="28"/>
        </w:rPr>
        <w:t>03</w:t>
      </w:r>
      <w:r w:rsidR="002620E0">
        <w:rPr>
          <w:b/>
          <w:color w:val="000000" w:themeColor="text1"/>
          <w:spacing w:val="-6"/>
          <w:szCs w:val="28"/>
        </w:rPr>
        <w:t>/20</w:t>
      </w:r>
      <w:r w:rsidR="00B70ECD">
        <w:rPr>
          <w:b/>
          <w:color w:val="000000" w:themeColor="text1"/>
          <w:spacing w:val="-6"/>
          <w:szCs w:val="28"/>
        </w:rPr>
        <w:t>21</w:t>
      </w:r>
      <w:r w:rsidR="002620E0">
        <w:rPr>
          <w:b/>
          <w:color w:val="000000" w:themeColor="text1"/>
          <w:spacing w:val="-6"/>
          <w:szCs w:val="28"/>
        </w:rPr>
        <w:t xml:space="preserve">/NQ-HDND ngày </w:t>
      </w:r>
      <w:r w:rsidR="00B70ECD">
        <w:rPr>
          <w:b/>
          <w:color w:val="000000" w:themeColor="text1"/>
          <w:spacing w:val="-6"/>
          <w:szCs w:val="28"/>
        </w:rPr>
        <w:t>23</w:t>
      </w:r>
      <w:r w:rsidR="002620E0">
        <w:rPr>
          <w:b/>
          <w:color w:val="000000" w:themeColor="text1"/>
          <w:spacing w:val="-6"/>
          <w:szCs w:val="28"/>
        </w:rPr>
        <w:t>/</w:t>
      </w:r>
      <w:r w:rsidR="00B70ECD">
        <w:rPr>
          <w:b/>
          <w:color w:val="000000" w:themeColor="text1"/>
          <w:spacing w:val="-6"/>
          <w:szCs w:val="28"/>
        </w:rPr>
        <w:t>09</w:t>
      </w:r>
      <w:r w:rsidR="002620E0">
        <w:rPr>
          <w:b/>
          <w:color w:val="000000" w:themeColor="text1"/>
          <w:spacing w:val="-6"/>
          <w:szCs w:val="28"/>
        </w:rPr>
        <w:t>/20</w:t>
      </w:r>
      <w:r w:rsidR="00B70ECD">
        <w:rPr>
          <w:b/>
          <w:color w:val="000000" w:themeColor="text1"/>
          <w:spacing w:val="-6"/>
          <w:szCs w:val="28"/>
        </w:rPr>
        <w:t>21</w:t>
      </w:r>
      <w:r w:rsidR="002620E0">
        <w:rPr>
          <w:b/>
          <w:color w:val="000000" w:themeColor="text1"/>
          <w:spacing w:val="-6"/>
          <w:szCs w:val="28"/>
        </w:rPr>
        <w:t xml:space="preserve"> của HĐND Thành phố</w:t>
      </w:r>
      <w:r w:rsidR="00340D16">
        <w:rPr>
          <w:b/>
          <w:color w:val="000000" w:themeColor="text1"/>
          <w:spacing w:val="-6"/>
          <w:szCs w:val="28"/>
        </w:rPr>
        <w:t xml:space="preserve"> </w:t>
      </w:r>
      <w:bookmarkStart w:id="8" w:name="_Hlk231033164"/>
      <w:r w:rsidR="00340D16">
        <w:rPr>
          <w:b/>
          <w:color w:val="000000" w:themeColor="text1"/>
          <w:spacing w:val="-6"/>
          <w:szCs w:val="28"/>
        </w:rPr>
        <w:t>(được sửa đổi bởi Phụ lục 03 Nghị quyết số 06/2023/NQ-HĐND ngày 04/7</w:t>
      </w:r>
      <w:r w:rsidR="002D11B5">
        <w:rPr>
          <w:b/>
          <w:color w:val="000000" w:themeColor="text1"/>
          <w:spacing w:val="-6"/>
          <w:szCs w:val="28"/>
        </w:rPr>
        <w:t>/</w:t>
      </w:r>
      <w:r w:rsidR="00340D16">
        <w:rPr>
          <w:b/>
          <w:color w:val="000000" w:themeColor="text1"/>
          <w:spacing w:val="-6"/>
          <w:szCs w:val="28"/>
        </w:rPr>
        <w:t xml:space="preserve">2023 của </w:t>
      </w:r>
    </w:p>
    <w:p w14:paraId="43AA4DFE" w14:textId="19B07547" w:rsidR="00F02E71" w:rsidRPr="00947A86" w:rsidRDefault="00340D16" w:rsidP="00340D16">
      <w:pPr>
        <w:widowControl w:val="0"/>
        <w:spacing w:before="0" w:after="0"/>
        <w:ind w:firstLine="0"/>
        <w:jc w:val="center"/>
        <w:rPr>
          <w:b/>
          <w:color w:val="000000" w:themeColor="text1"/>
          <w:spacing w:val="-6"/>
          <w:szCs w:val="28"/>
        </w:rPr>
      </w:pPr>
      <w:r>
        <w:rPr>
          <w:b/>
          <w:color w:val="000000" w:themeColor="text1"/>
          <w:spacing w:val="-6"/>
          <w:szCs w:val="28"/>
        </w:rPr>
        <w:t>HĐND Thành phố)</w:t>
      </w:r>
    </w:p>
    <w:bookmarkEnd w:id="2"/>
    <w:bookmarkEnd w:id="3"/>
    <w:bookmarkEnd w:id="4"/>
    <w:bookmarkEnd w:id="5"/>
    <w:bookmarkEnd w:id="6"/>
    <w:bookmarkEnd w:id="7"/>
    <w:bookmarkEnd w:id="8"/>
    <w:p w14:paraId="04CC0F02" w14:textId="55FB735F" w:rsidR="00E470AC" w:rsidRPr="00947A86" w:rsidRDefault="00E470AC" w:rsidP="00C36173">
      <w:pPr>
        <w:spacing w:before="60" w:after="60" w:line="360" w:lineRule="exact"/>
        <w:ind w:firstLine="0"/>
        <w:jc w:val="center"/>
        <w:rPr>
          <w:rFonts w:eastAsia="Times New Roman" w:cs="Times New Roman"/>
          <w:b/>
          <w:bCs/>
          <w:color w:val="000000" w:themeColor="text1"/>
          <w:szCs w:val="28"/>
          <w14:ligatures w14:val="none"/>
        </w:rPr>
      </w:pPr>
      <w:r w:rsidRPr="00947A86">
        <w:rPr>
          <w:rFonts w:eastAsia="Times New Roman" w:cs="Times New Roman"/>
          <w:b/>
          <w:bCs/>
          <w:noProof/>
          <w:color w:val="000000" w:themeColor="text1"/>
          <w:szCs w:val="28"/>
          <w14:ligatures w14:val="none"/>
        </w:rPr>
        <mc:AlternateContent>
          <mc:Choice Requires="wps">
            <w:drawing>
              <wp:anchor distT="0" distB="0" distL="114300" distR="114300" simplePos="0" relativeHeight="251660288" behindDoc="0" locked="0" layoutInCell="1" allowOverlap="1" wp14:anchorId="5DA29FA2" wp14:editId="4DE1DE04">
                <wp:simplePos x="0" y="0"/>
                <wp:positionH relativeFrom="column">
                  <wp:posOffset>2316480</wp:posOffset>
                </wp:positionH>
                <wp:positionV relativeFrom="paragraph">
                  <wp:posOffset>41470</wp:posOffset>
                </wp:positionV>
                <wp:extent cx="1085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A2161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4pt,3.25pt" to="26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ItAEAALcDAAAOAAAAZHJzL2Uyb0RvYy54bWysU02P0zAQvSPxHyzfadKVFlVR0z10BRcE&#10;FQs/wOuMG2ttjzU2bfrvGbttFrEIIbQXxx/vzcx7M1nfTd6JA1CyGHq5XLRSQNA42LDv5fdvH96t&#10;pEhZhUE5DNDLEyR5t3n7Zn2MHdzgiG4AEhwkpO4YeznmHLumSXoEr9ICIwR+NEheZT7SvhlIHTm6&#10;d81N275vjkhDJNSQEt/enx/lpsY3BnT+YkyCLFwvubZcV6rrY1mbzVp1e1JxtPpShvqPKryygZPO&#10;oe5VVuIH2RehvNWECU1eaPQNGmM1VA2sZtn+puZhVBGqFjYnxdmm9Hph9efDjoQduHdSBOW5RQ+Z&#10;lN2PWWwxBDYQSSyLT8eYOoZvw44upxR3VERPhnz5shwxVW9Ps7cwZaH5ctmuble33AJ9fWueiZFS&#10;/gjoRdn00tlQZKtOHT6lzMkYeoXwoRRyTl13+eSggF34CoallGSVXYcIto7EQXH7h6cqg2NVZKEY&#10;69xMav9OumALDepg/StxRteMGPJM9DYg/Slrnq6lmjP+qvqstch+xOFUG1Ht4OmoLl0muYzfr+dK&#10;f/7fNj8BAAD//wMAUEsDBBQABgAIAAAAIQC5n/Ie2gAAAAcBAAAPAAAAZHJzL2Rvd25yZXYueG1s&#10;TI7LTsMwFET3SPyDdZHYUYeWRFUap6oqIcQG0RT2bnzrBPyIbCcNf8+FDSyPZjRzqu1sDZswxN47&#10;AfeLDBi61qveaQFvx8e7NbCYpFPSeIcCvjDCtr6+qmSp/MUdcGqSZjTiYikFdCkNJeex7dDKuPAD&#10;OsrOPliZCIPmKsgLjVvDl1lWcCt7Rw+dHHDfYfvZjFaAeQ7Tu97rXRyfDkXz8XpevhwnIW5v5t0G&#10;WMI5/ZXhR5/UoSankx+diswIWBUPpJ4EFDkwyvNVTnz6ZV5X/L9//Q0AAP//AwBQSwECLQAUAAYA&#10;CAAAACEAtoM4kv4AAADhAQAAEwAAAAAAAAAAAAAAAAAAAAAAW0NvbnRlbnRfVHlwZXNdLnhtbFBL&#10;AQItABQABgAIAAAAIQA4/SH/1gAAAJQBAAALAAAAAAAAAAAAAAAAAC8BAABfcmVscy8ucmVsc1BL&#10;AQItABQABgAIAAAAIQCpuHZItAEAALcDAAAOAAAAAAAAAAAAAAAAAC4CAABkcnMvZTJvRG9jLnht&#10;bFBLAQItABQABgAIAAAAIQC5n/Ie2gAAAAcBAAAPAAAAAAAAAAAAAAAAAA4EAABkcnMvZG93bnJl&#10;di54bWxQSwUGAAAAAAQABADzAAAAFQUAAAAA&#10;" strokecolor="black [3200]" strokeweight=".5pt">
                <v:stroke joinstyle="miter"/>
              </v:line>
            </w:pict>
          </mc:Fallback>
        </mc:AlternateContent>
      </w:r>
    </w:p>
    <w:p w14:paraId="236876A7" w14:textId="0BFB336F" w:rsidR="00E470AC" w:rsidRPr="00947A86" w:rsidRDefault="00E470AC" w:rsidP="00C36173">
      <w:pPr>
        <w:spacing w:before="60" w:after="60" w:line="360" w:lineRule="exact"/>
        <w:ind w:firstLine="0"/>
        <w:jc w:val="center"/>
        <w:rPr>
          <w:rFonts w:eastAsia="Times New Roman" w:cs="Times New Roman"/>
          <w:color w:val="000000" w:themeColor="text1"/>
          <w:szCs w:val="28"/>
          <w14:ligatures w14:val="none"/>
        </w:rPr>
      </w:pPr>
      <w:r w:rsidRPr="00947A86">
        <w:rPr>
          <w:rFonts w:eastAsia="Times New Roman" w:cs="Times New Roman"/>
          <w:color w:val="000000" w:themeColor="text1"/>
          <w:szCs w:val="28"/>
          <w14:ligatures w14:val="none"/>
        </w:rPr>
        <w:t>Kính gửi:</w:t>
      </w:r>
      <w:r w:rsidR="00427819" w:rsidRPr="00947A86">
        <w:rPr>
          <w:rFonts w:eastAsia="Times New Roman" w:cs="Times New Roman"/>
          <w:color w:val="000000" w:themeColor="text1"/>
          <w:szCs w:val="28"/>
          <w14:ligatures w14:val="none"/>
        </w:rPr>
        <w:t xml:space="preserve"> Thường trực</w:t>
      </w:r>
      <w:r w:rsidRPr="00947A86">
        <w:rPr>
          <w:rFonts w:eastAsia="Times New Roman" w:cs="Times New Roman"/>
          <w:color w:val="000000" w:themeColor="text1"/>
          <w:szCs w:val="28"/>
          <w14:ligatures w14:val="none"/>
        </w:rPr>
        <w:t xml:space="preserve"> Hội đồng nhân dân Thành phố</w:t>
      </w:r>
      <w:r w:rsidR="000E54BA" w:rsidRPr="00947A86">
        <w:rPr>
          <w:rFonts w:eastAsia="Times New Roman" w:cs="Times New Roman"/>
          <w:color w:val="000000" w:themeColor="text1"/>
          <w:szCs w:val="28"/>
          <w14:ligatures w14:val="none"/>
        </w:rPr>
        <w:t>.</w:t>
      </w:r>
    </w:p>
    <w:p w14:paraId="185323C9" w14:textId="45141632" w:rsidR="002A07FC" w:rsidRPr="00947A86" w:rsidRDefault="002A07FC" w:rsidP="00FF2870">
      <w:pPr>
        <w:widowControl w:val="0"/>
        <w:spacing w:before="240" w:after="0"/>
        <w:ind w:firstLine="709"/>
        <w:jc w:val="both"/>
        <w:rPr>
          <w:rFonts w:asciiTheme="majorHAnsi" w:hAnsiTheme="majorHAnsi" w:cstheme="majorHAnsi"/>
          <w:color w:val="000000" w:themeColor="text1"/>
          <w:szCs w:val="28"/>
        </w:rPr>
      </w:pPr>
      <w:r w:rsidRPr="00947A86">
        <w:rPr>
          <w:rFonts w:asciiTheme="majorHAnsi" w:hAnsiTheme="majorHAnsi" w:cstheme="majorHAnsi"/>
          <w:color w:val="000000" w:themeColor="text1"/>
          <w:szCs w:val="28"/>
        </w:rPr>
        <w:t>Thực hiện quy định của Luật Ban hành văn bản quy phạm pháp luật số 64/2025/QH15, Ủy ban nhân dân Thành phố kính trình Hội đồng nhân dân Thành phố ban hành</w:t>
      </w:r>
      <w:r w:rsidR="003B6309">
        <w:rPr>
          <w:rFonts w:asciiTheme="majorHAnsi" w:hAnsiTheme="majorHAnsi" w:cstheme="majorHAnsi"/>
          <w:color w:val="000000" w:themeColor="text1"/>
          <w:szCs w:val="28"/>
        </w:rPr>
        <w:t xml:space="preserve"> Nghị quyết</w:t>
      </w:r>
      <w:r w:rsidRPr="00947A86">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 xml:space="preserve">sửa đổi, bổ sung một số điều của Phụ lục 01 ban hành kèm theo </w:t>
      </w:r>
      <w:bookmarkStart w:id="9" w:name="_Hlk231033142"/>
      <w:r w:rsidR="002D11B5" w:rsidRPr="002D11B5">
        <w:rPr>
          <w:rFonts w:asciiTheme="majorHAnsi" w:hAnsiTheme="majorHAnsi" w:cstheme="majorHAnsi"/>
          <w:color w:val="000000" w:themeColor="text1"/>
          <w:szCs w:val="28"/>
        </w:rPr>
        <w:t xml:space="preserve">Nghị quyết số 03/2021/NQ-HDND ngày 23/09/2021 </w:t>
      </w:r>
      <w:r w:rsidR="003B6309" w:rsidRPr="003B6309">
        <w:rPr>
          <w:rFonts w:asciiTheme="majorHAnsi" w:hAnsiTheme="majorHAnsi" w:cstheme="majorHAnsi"/>
          <w:color w:val="000000" w:themeColor="text1"/>
          <w:szCs w:val="28"/>
        </w:rPr>
        <w:t>HĐND Thành phố</w:t>
      </w:r>
      <w:bookmarkEnd w:id="9"/>
      <w:r w:rsidR="00217351" w:rsidRPr="00947A86">
        <w:rPr>
          <w:rFonts w:asciiTheme="majorHAnsi" w:hAnsiTheme="majorHAnsi" w:cstheme="majorHAnsi"/>
          <w:color w:val="000000" w:themeColor="text1"/>
          <w:szCs w:val="28"/>
        </w:rPr>
        <w:t xml:space="preserve">, </w:t>
      </w:r>
      <w:r w:rsidRPr="00947A86">
        <w:rPr>
          <w:rFonts w:asciiTheme="majorHAnsi" w:hAnsiTheme="majorHAnsi" w:cstheme="majorHAnsi"/>
          <w:color w:val="000000" w:themeColor="text1"/>
          <w:szCs w:val="28"/>
        </w:rPr>
        <w:t>với các nội dung cụ thể như sau:</w:t>
      </w:r>
    </w:p>
    <w:p w14:paraId="75D2A22E" w14:textId="34BEB9FA" w:rsidR="00C8659E" w:rsidRPr="00723031" w:rsidRDefault="00B21685" w:rsidP="00C8659E">
      <w:pPr>
        <w:spacing w:after="0"/>
        <w:ind w:firstLine="709"/>
        <w:jc w:val="both"/>
        <w:rPr>
          <w:rFonts w:asciiTheme="majorHAnsi" w:hAnsiTheme="majorHAnsi" w:cstheme="majorHAnsi"/>
          <w:b/>
          <w:color w:val="000000" w:themeColor="text1"/>
          <w:szCs w:val="28"/>
        </w:rPr>
      </w:pPr>
      <w:r>
        <w:rPr>
          <w:rFonts w:asciiTheme="majorHAnsi" w:hAnsiTheme="majorHAnsi" w:cstheme="majorHAnsi"/>
          <w:b/>
          <w:color w:val="000000" w:themeColor="text1"/>
          <w:szCs w:val="28"/>
        </w:rPr>
        <w:t>I</w:t>
      </w:r>
      <w:r w:rsidR="00C8659E" w:rsidRPr="00723031">
        <w:rPr>
          <w:rFonts w:asciiTheme="majorHAnsi" w:hAnsiTheme="majorHAnsi" w:cstheme="majorHAnsi"/>
          <w:b/>
          <w:color w:val="000000" w:themeColor="text1"/>
          <w:szCs w:val="28"/>
        </w:rPr>
        <w:t xml:space="preserve">. SỰ CẦN THIẾT </w:t>
      </w:r>
      <w:r w:rsidR="00C8659E" w:rsidRPr="00723031">
        <w:rPr>
          <w:rFonts w:asciiTheme="majorHAnsi" w:hAnsiTheme="majorHAnsi" w:cstheme="majorHAnsi"/>
          <w:b/>
          <w:bCs/>
          <w:color w:val="000000" w:themeColor="text1"/>
          <w:szCs w:val="28"/>
        </w:rPr>
        <w:t>BAN HÀNH NGHỊ QUYẾT</w:t>
      </w:r>
    </w:p>
    <w:p w14:paraId="21456851" w14:textId="77777777" w:rsidR="005C01DC" w:rsidRDefault="005C01DC" w:rsidP="005C01DC">
      <w:pPr>
        <w:pStyle w:val="NormalWeb"/>
        <w:shd w:val="clear" w:color="auto" w:fill="FFFFFF"/>
        <w:spacing w:before="120" w:beforeAutospacing="0" w:after="60" w:afterAutospacing="0"/>
        <w:ind w:firstLine="709"/>
        <w:jc w:val="both"/>
        <w:rPr>
          <w:rFonts w:ascii="system-ui" w:hAnsi="system-ui"/>
          <w:color w:val="333333"/>
          <w:sz w:val="23"/>
          <w:szCs w:val="23"/>
        </w:rPr>
      </w:pPr>
      <w:bookmarkStart w:id="10" w:name="_Toc414432615"/>
      <w:r>
        <w:rPr>
          <w:rFonts w:asciiTheme="majorHAnsi" w:hAnsiTheme="majorHAnsi" w:cstheme="majorHAnsi"/>
          <w:color w:val="000000" w:themeColor="text1"/>
          <w:szCs w:val="28"/>
        </w:rPr>
        <w:t xml:space="preserve">- </w:t>
      </w:r>
      <w:r>
        <w:rPr>
          <w:color w:val="333333"/>
          <w:sz w:val="28"/>
          <w:szCs w:val="28"/>
        </w:rPr>
        <w:t>Theo quy định tại Điều 4 Thông tư số 109/2016/TT-BTC ngày 30 tháng 6 năm 2016 của Bộ Tài chính quy định lập dự toán, quản lý, sử dụng và quyết toán kinh phí thực hiện các cuộc điều tra thống kê, Tổng điều tra thống kê quốc gia, quy định:</w:t>
      </w:r>
    </w:p>
    <w:p w14:paraId="7EBFAFFB" w14:textId="77777777" w:rsidR="005C01DC" w:rsidRDefault="005C01DC" w:rsidP="005C01DC">
      <w:pPr>
        <w:pStyle w:val="NormalWeb"/>
        <w:shd w:val="clear" w:color="auto" w:fill="FFFFFF"/>
        <w:spacing w:before="120" w:beforeAutospacing="0" w:after="60" w:afterAutospacing="0"/>
        <w:ind w:firstLine="720"/>
        <w:jc w:val="both"/>
        <w:rPr>
          <w:rFonts w:ascii="system-ui" w:hAnsi="system-ui"/>
          <w:color w:val="333333"/>
          <w:sz w:val="23"/>
          <w:szCs w:val="23"/>
        </w:rPr>
      </w:pPr>
      <w:r>
        <w:rPr>
          <w:i/>
          <w:iCs/>
          <w:color w:val="333333"/>
          <w:sz w:val="28"/>
          <w:szCs w:val="28"/>
        </w:rPr>
        <w:t>“Điều 4. Nội dung chi và mức chi của các cuộc điều tra thống kê do ngân sách địa phương bảo đảm</w:t>
      </w:r>
    </w:p>
    <w:p w14:paraId="1ACF381B" w14:textId="77777777" w:rsidR="005C01DC" w:rsidRDefault="005C01DC" w:rsidP="005C01DC">
      <w:pPr>
        <w:pStyle w:val="NormalWeb"/>
        <w:shd w:val="clear" w:color="auto" w:fill="FFFFFF"/>
        <w:spacing w:before="120" w:beforeAutospacing="0" w:after="60" w:afterAutospacing="0"/>
        <w:ind w:firstLine="709"/>
        <w:jc w:val="both"/>
        <w:rPr>
          <w:rFonts w:ascii="system-ui" w:hAnsi="system-ui"/>
          <w:color w:val="333333"/>
          <w:sz w:val="23"/>
          <w:szCs w:val="23"/>
        </w:rPr>
      </w:pPr>
      <w:r>
        <w:rPr>
          <w:i/>
          <w:iCs/>
          <w:color w:val="333333"/>
          <w:sz w:val="28"/>
          <w:szCs w:val="28"/>
        </w:rPr>
        <w:t>Căn cứ tình hình thực tế tại địa phương và khả năng cân đối ngân sách địa phương, Ủy ban nhân dân tỉnh, thành phố trực thuộc Trung ương trình Hội đồng nhân dân cùng cấp quyết định nội dung, mức chi cụ thể cho phù hợp nhưng tối đa không vượt quá mức tối đa quy định tại Điều 3 Thông tư này. Trường hợp cần thiết do yêu cầu tính chất phức tạp của cuộc Điều tra thống kê, địa bàn Điều tra thống kê khó khăn: Ủy ban nhân dân tỉnh, thành phố trực thuộc Trung ương trình Hội đồng nhân dân cùng cấp quyết định một số mức chi cao nhưng không vượt quá 20% mức chi quy định tại Điều 3 Thông tư này”.</w:t>
      </w:r>
    </w:p>
    <w:p w14:paraId="0046B8B6" w14:textId="13B1A363" w:rsidR="003B6309" w:rsidRPr="003B6309" w:rsidRDefault="005C01DC" w:rsidP="003B6309">
      <w:pPr>
        <w:widowControl w:val="0"/>
        <w:spacing w:after="0"/>
        <w:ind w:firstLine="709"/>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 xml:space="preserve">Ngày </w:t>
      </w:r>
      <w:r w:rsidR="00B70ECD">
        <w:rPr>
          <w:rFonts w:asciiTheme="majorHAnsi" w:hAnsiTheme="majorHAnsi" w:cstheme="majorHAnsi"/>
          <w:color w:val="000000" w:themeColor="text1"/>
          <w:szCs w:val="28"/>
        </w:rPr>
        <w:t>23</w:t>
      </w:r>
      <w:r w:rsidR="003B6309" w:rsidRPr="003B6309">
        <w:rPr>
          <w:rFonts w:asciiTheme="majorHAnsi" w:hAnsiTheme="majorHAnsi" w:cstheme="majorHAnsi"/>
          <w:color w:val="000000" w:themeColor="text1"/>
          <w:szCs w:val="28"/>
        </w:rPr>
        <w:t>/</w:t>
      </w:r>
      <w:r w:rsidR="00B70ECD">
        <w:rPr>
          <w:rFonts w:asciiTheme="majorHAnsi" w:hAnsiTheme="majorHAnsi" w:cstheme="majorHAnsi"/>
          <w:color w:val="000000" w:themeColor="text1"/>
          <w:szCs w:val="28"/>
        </w:rPr>
        <w:t>09</w:t>
      </w:r>
      <w:r w:rsidR="003B6309" w:rsidRPr="003B6309">
        <w:rPr>
          <w:rFonts w:asciiTheme="majorHAnsi" w:hAnsiTheme="majorHAnsi" w:cstheme="majorHAnsi"/>
          <w:color w:val="000000" w:themeColor="text1"/>
          <w:szCs w:val="28"/>
        </w:rPr>
        <w:t>/20</w:t>
      </w:r>
      <w:r w:rsidR="00B70ECD">
        <w:rPr>
          <w:rFonts w:asciiTheme="majorHAnsi" w:hAnsiTheme="majorHAnsi" w:cstheme="majorHAnsi"/>
          <w:color w:val="000000" w:themeColor="text1"/>
          <w:szCs w:val="28"/>
        </w:rPr>
        <w:t>21</w:t>
      </w:r>
      <w:r w:rsidR="003B6309" w:rsidRPr="003B6309">
        <w:rPr>
          <w:rFonts w:asciiTheme="majorHAnsi" w:hAnsiTheme="majorHAnsi" w:cstheme="majorHAnsi"/>
          <w:color w:val="000000" w:themeColor="text1"/>
          <w:szCs w:val="28"/>
        </w:rPr>
        <w:t xml:space="preserve">, HĐND Thành phố ban hành </w:t>
      </w:r>
      <w:bookmarkStart w:id="11" w:name="_Hlk230941143"/>
      <w:r w:rsidR="00B70ECD" w:rsidRPr="00B70ECD">
        <w:rPr>
          <w:rFonts w:asciiTheme="majorHAnsi" w:hAnsiTheme="majorHAnsi" w:cstheme="majorHAnsi"/>
          <w:color w:val="000000" w:themeColor="text1"/>
          <w:szCs w:val="28"/>
        </w:rPr>
        <w:t xml:space="preserve">Nghị quyết số 03/2021/NQ-HDND ngày 23/09/2021 </w:t>
      </w:r>
      <w:r w:rsidR="003B6309" w:rsidRPr="003B6309">
        <w:rPr>
          <w:rFonts w:asciiTheme="majorHAnsi" w:hAnsiTheme="majorHAnsi" w:cstheme="majorHAnsi"/>
          <w:color w:val="000000" w:themeColor="text1"/>
          <w:szCs w:val="28"/>
        </w:rPr>
        <w:t xml:space="preserve">về việc quy định một số nội dung chi và mức chi thuộc thẩm quyền của HĐND thành phố Hà Nội, trong đó Phụ lục 01 </w:t>
      </w:r>
      <w:bookmarkStart w:id="12" w:name="_Hlk231033130"/>
      <w:r w:rsidR="003B6309" w:rsidRPr="003B6309">
        <w:rPr>
          <w:rFonts w:asciiTheme="majorHAnsi" w:hAnsiTheme="majorHAnsi" w:cstheme="majorHAnsi"/>
          <w:color w:val="000000" w:themeColor="text1"/>
          <w:szCs w:val="28"/>
        </w:rPr>
        <w:t xml:space="preserve">quy định </w:t>
      </w:r>
      <w:bookmarkEnd w:id="11"/>
      <w:r w:rsidR="00B70ECD">
        <w:rPr>
          <w:rFonts w:asciiTheme="majorHAnsi" w:hAnsiTheme="majorHAnsi" w:cstheme="majorHAnsi"/>
          <w:color w:val="000000" w:themeColor="text1"/>
          <w:szCs w:val="28"/>
        </w:rPr>
        <w:t xml:space="preserve">một số nội dung chi và mức chi </w:t>
      </w:r>
      <w:bookmarkStart w:id="13" w:name="_Hlk231034440"/>
      <w:r w:rsidR="00B70ECD">
        <w:rPr>
          <w:rFonts w:asciiTheme="majorHAnsi" w:hAnsiTheme="majorHAnsi" w:cstheme="majorHAnsi"/>
          <w:color w:val="000000" w:themeColor="text1"/>
          <w:szCs w:val="28"/>
        </w:rPr>
        <w:t xml:space="preserve">thực hiện </w:t>
      </w:r>
      <w:bookmarkStart w:id="14" w:name="_Hlk231033859"/>
      <w:r w:rsidR="00B70ECD">
        <w:rPr>
          <w:rFonts w:asciiTheme="majorHAnsi" w:hAnsiTheme="majorHAnsi" w:cstheme="majorHAnsi"/>
          <w:color w:val="000000" w:themeColor="text1"/>
          <w:szCs w:val="28"/>
        </w:rPr>
        <w:t>công tác điều tra dư luận xã hội của thành phố Hà Nộ</w:t>
      </w:r>
      <w:bookmarkEnd w:id="12"/>
      <w:r w:rsidR="00B70ECD">
        <w:rPr>
          <w:rFonts w:asciiTheme="majorHAnsi" w:hAnsiTheme="majorHAnsi" w:cstheme="majorHAnsi"/>
          <w:color w:val="000000" w:themeColor="text1"/>
          <w:szCs w:val="28"/>
        </w:rPr>
        <w:t>i</w:t>
      </w:r>
      <w:bookmarkEnd w:id="13"/>
      <w:bookmarkEnd w:id="14"/>
      <w:r w:rsidR="003B6309" w:rsidRPr="003B6309">
        <w:rPr>
          <w:rFonts w:asciiTheme="majorHAnsi" w:hAnsiTheme="majorHAnsi" w:cstheme="majorHAnsi"/>
          <w:color w:val="000000" w:themeColor="text1"/>
          <w:szCs w:val="28"/>
        </w:rPr>
        <w:t>.</w:t>
      </w:r>
    </w:p>
    <w:p w14:paraId="4BDC85CB" w14:textId="0B3B4581" w:rsidR="003B6309" w:rsidRPr="003B6309" w:rsidRDefault="003B6309" w:rsidP="003B6309">
      <w:pPr>
        <w:widowControl w:val="0"/>
        <w:spacing w:after="0"/>
        <w:ind w:firstLine="709"/>
        <w:jc w:val="both"/>
        <w:rPr>
          <w:rFonts w:asciiTheme="majorHAnsi" w:hAnsiTheme="majorHAnsi" w:cstheme="majorHAnsi"/>
          <w:color w:val="000000" w:themeColor="text1"/>
          <w:szCs w:val="28"/>
        </w:rPr>
      </w:pPr>
      <w:bookmarkStart w:id="15" w:name="_Hlk230941701"/>
      <w:r w:rsidRPr="003B6309">
        <w:rPr>
          <w:rFonts w:asciiTheme="majorHAnsi" w:hAnsiTheme="majorHAnsi" w:cstheme="majorHAnsi"/>
          <w:color w:val="000000" w:themeColor="text1"/>
          <w:szCs w:val="28"/>
        </w:rPr>
        <w:t>Trong quá trình tổ chức thực hiện, các quy định nội dung chi, mức chi</w:t>
      </w:r>
      <w:r>
        <w:rPr>
          <w:rFonts w:asciiTheme="majorHAnsi" w:hAnsiTheme="majorHAnsi" w:cstheme="majorHAnsi"/>
          <w:color w:val="000000" w:themeColor="text1"/>
          <w:szCs w:val="28"/>
        </w:rPr>
        <w:t xml:space="preserve"> </w:t>
      </w:r>
      <w:r w:rsidRPr="003B6309">
        <w:rPr>
          <w:rFonts w:asciiTheme="majorHAnsi" w:hAnsiTheme="majorHAnsi" w:cstheme="majorHAnsi"/>
          <w:color w:val="000000" w:themeColor="text1"/>
          <w:szCs w:val="28"/>
        </w:rPr>
        <w:t xml:space="preserve">thực hiện </w:t>
      </w:r>
      <w:r w:rsidR="00B70ECD">
        <w:rPr>
          <w:rFonts w:asciiTheme="majorHAnsi" w:hAnsiTheme="majorHAnsi" w:cstheme="majorHAnsi"/>
          <w:color w:val="000000" w:themeColor="text1"/>
          <w:szCs w:val="28"/>
        </w:rPr>
        <w:t>công tác điều tra dư luận xã hội</w:t>
      </w:r>
      <w:r w:rsidRPr="003B6309">
        <w:rPr>
          <w:rFonts w:asciiTheme="majorHAnsi" w:hAnsiTheme="majorHAnsi" w:cstheme="majorHAnsi"/>
          <w:color w:val="000000" w:themeColor="text1"/>
          <w:szCs w:val="28"/>
        </w:rPr>
        <w:t xml:space="preserve"> đảm bảo các cơ quan, đơn vị lập, phân bổ, giao và tổ chức thực hiện dự toán hằng năm</w:t>
      </w:r>
      <w:r>
        <w:rPr>
          <w:rFonts w:asciiTheme="majorHAnsi" w:hAnsiTheme="majorHAnsi" w:cstheme="majorHAnsi"/>
          <w:color w:val="000000" w:themeColor="text1"/>
          <w:szCs w:val="28"/>
        </w:rPr>
        <w:t xml:space="preserve"> </w:t>
      </w:r>
      <w:r w:rsidRPr="003B6309">
        <w:rPr>
          <w:rFonts w:asciiTheme="majorHAnsi" w:hAnsiTheme="majorHAnsi" w:cstheme="majorHAnsi"/>
          <w:color w:val="000000" w:themeColor="text1"/>
          <w:szCs w:val="28"/>
        </w:rPr>
        <w:t xml:space="preserve">đảm bảo </w:t>
      </w:r>
      <w:bookmarkStart w:id="16" w:name="_Hlk230944733"/>
      <w:r w:rsidRPr="003B6309">
        <w:rPr>
          <w:rFonts w:asciiTheme="majorHAnsi" w:hAnsiTheme="majorHAnsi" w:cstheme="majorHAnsi"/>
          <w:color w:val="000000" w:themeColor="text1"/>
          <w:szCs w:val="28"/>
        </w:rPr>
        <w:t xml:space="preserve">phù hợp với quy định của </w:t>
      </w:r>
      <w:r w:rsidRPr="003B6309">
        <w:rPr>
          <w:rFonts w:asciiTheme="majorHAnsi" w:hAnsiTheme="majorHAnsi" w:cstheme="majorHAnsi"/>
          <w:color w:val="000000" w:themeColor="text1"/>
          <w:szCs w:val="28"/>
        </w:rPr>
        <w:lastRenderedPageBreak/>
        <w:t>Luật Ngân sách Nhà nước, tình hình thực</w:t>
      </w:r>
      <w:r>
        <w:rPr>
          <w:rFonts w:asciiTheme="majorHAnsi" w:hAnsiTheme="majorHAnsi" w:cstheme="majorHAnsi"/>
          <w:color w:val="000000" w:themeColor="text1"/>
          <w:szCs w:val="28"/>
        </w:rPr>
        <w:t xml:space="preserve"> </w:t>
      </w:r>
      <w:r w:rsidRPr="003B6309">
        <w:rPr>
          <w:rFonts w:asciiTheme="majorHAnsi" w:hAnsiTheme="majorHAnsi" w:cstheme="majorHAnsi"/>
          <w:color w:val="000000" w:themeColor="text1"/>
          <w:szCs w:val="28"/>
        </w:rPr>
        <w:t>tiễn của địa phương và góp phần hoàn thành các nhiệm vụ chính trị được giao.</w:t>
      </w:r>
    </w:p>
    <w:p w14:paraId="5CD28DFC" w14:textId="093446E2" w:rsidR="003B6309" w:rsidRPr="003B6309" w:rsidRDefault="005C01DC" w:rsidP="003B6309">
      <w:pPr>
        <w:widowControl w:val="0"/>
        <w:spacing w:after="0"/>
        <w:ind w:firstLine="709"/>
        <w:jc w:val="both"/>
        <w:rPr>
          <w:rFonts w:asciiTheme="majorHAnsi" w:hAnsiTheme="majorHAnsi" w:cstheme="majorHAnsi"/>
          <w:color w:val="000000" w:themeColor="text1"/>
          <w:szCs w:val="28"/>
        </w:rPr>
      </w:pPr>
      <w:bookmarkStart w:id="17" w:name="_Hlk230941650"/>
      <w:bookmarkEnd w:id="15"/>
      <w:bookmarkEnd w:id="16"/>
      <w:r>
        <w:rPr>
          <w:rFonts w:asciiTheme="majorHAnsi" w:hAnsiTheme="majorHAnsi" w:cstheme="majorHAnsi"/>
          <w:color w:val="000000" w:themeColor="text1"/>
          <w:szCs w:val="28"/>
        </w:rPr>
        <w:t xml:space="preserve">- </w:t>
      </w:r>
      <w:r w:rsidR="00B5462E">
        <w:rPr>
          <w:rFonts w:asciiTheme="majorHAnsi" w:hAnsiTheme="majorHAnsi" w:cstheme="majorHAnsi"/>
          <w:color w:val="000000" w:themeColor="text1"/>
          <w:szCs w:val="28"/>
        </w:rPr>
        <w:t>Tại</w:t>
      </w:r>
      <w:r>
        <w:rPr>
          <w:rFonts w:asciiTheme="majorHAnsi" w:hAnsiTheme="majorHAnsi" w:cstheme="majorHAnsi"/>
          <w:color w:val="000000" w:themeColor="text1"/>
          <w:szCs w:val="28"/>
        </w:rPr>
        <w:t xml:space="preserve"> </w:t>
      </w:r>
      <w:r>
        <w:rPr>
          <w:color w:val="000000"/>
          <w:szCs w:val="28"/>
          <w:shd w:val="clear" w:color="auto" w:fill="FFFFFF"/>
        </w:rPr>
        <w:t>khoản 2 Điều 11 Nghị quyết số 190/2025/QH15 ngày 19 tháng 02 năm 2025 của Quốc hội quy định về xử lý một số vấn đề liên quan đến sắp xếp tổ chức bộ máy nhà nước, quy định: </w:t>
      </w:r>
      <w:r>
        <w:rPr>
          <w:i/>
          <w:iCs/>
          <w:color w:val="000000"/>
          <w:szCs w:val="28"/>
          <w:shd w:val="clear" w:color="auto" w:fill="FFFFFF"/>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bookmarkEnd w:id="17"/>
      <w:r w:rsidR="003B6309" w:rsidRPr="003B6309">
        <w:rPr>
          <w:rFonts w:asciiTheme="majorHAnsi" w:hAnsiTheme="majorHAnsi" w:cstheme="majorHAnsi"/>
          <w:color w:val="000000" w:themeColor="text1"/>
          <w:szCs w:val="28"/>
        </w:rPr>
        <w:t xml:space="preserve">; </w:t>
      </w:r>
      <w:bookmarkStart w:id="18" w:name="_Hlk230942161"/>
      <w:r w:rsidR="003B6309" w:rsidRPr="003B6309">
        <w:rPr>
          <w:rFonts w:asciiTheme="majorHAnsi" w:hAnsiTheme="majorHAnsi" w:cstheme="majorHAnsi"/>
          <w:color w:val="000000" w:themeColor="text1"/>
          <w:szCs w:val="28"/>
        </w:rPr>
        <w:t>Thông báo số 525/TB-VPCP ngày 01/10/2025 của Văn phòng Chính phủ</w:t>
      </w:r>
      <w:r w:rsidR="00371064">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thông báo Kết luận của Thủ tướng Chính phủ Phạm Minh Chính, Trưởng Ban</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Chỉ đạo tại Phiên họp lần thứ sáu về rà soát và tổ chức thực hiện việc xử lý</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vướng mắc trong hệ thống pháp luật; Thông báo số 140-TB/TU ngày</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20/12/2025 của Văn phòng Thành ủy về kết luận của đồng chí Nguyễn Duy</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Ngọc - Bí thư Thành ủy tại buổi làm việc với Đảng ủy HĐND Thành phố; Văn</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bản số 6245/BTP- KTVB&amp;QLXLVPHC ngày 06/10/2025 của Bộ Tư pháp về</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việc xử lý văn bản chịu sự tác động của việc sắp xếp tổ chức bộ máy.</w:t>
      </w:r>
    </w:p>
    <w:bookmarkEnd w:id="18"/>
    <w:p w14:paraId="5047BA74" w14:textId="3BDF7198" w:rsidR="00E11679" w:rsidRDefault="00E11679" w:rsidP="00E11679">
      <w:pPr>
        <w:tabs>
          <w:tab w:val="left" w:pos="560"/>
        </w:tabs>
        <w:spacing w:after="0" w:line="252" w:lineRule="auto"/>
        <w:ind w:firstLine="709"/>
        <w:jc w:val="both"/>
        <w:rPr>
          <w:rFonts w:eastAsia="Times New Roman" w:cs="Times New Roman"/>
          <w:szCs w:val="28"/>
          <w14:ligatures w14:val="none"/>
        </w:rPr>
      </w:pPr>
      <w:r w:rsidRPr="00E11679">
        <w:rPr>
          <w:rFonts w:eastAsia="Times New Roman" w:cs="Times New Roman"/>
          <w:szCs w:val="28"/>
          <w14:ligatures w14:val="none"/>
        </w:rPr>
        <w:t xml:space="preserve">Đồng thời, </w:t>
      </w:r>
      <w:bookmarkStart w:id="19" w:name="_Hlk230943476"/>
      <w:r w:rsidRPr="00E11679">
        <w:rPr>
          <w:rFonts w:eastAsia="Times New Roman" w:cs="Times New Roman"/>
          <w:szCs w:val="28"/>
          <w14:ligatures w14:val="none"/>
        </w:rPr>
        <w:t xml:space="preserve">các văn bản quy phạm pháp luật của Trung ương và Thành phố quy định về một số chế độ, định mức chi đã được sửa đổi, bổ sung hoặc thay thế bằng văn bản mới </w:t>
      </w:r>
      <w:r w:rsidRPr="00E11679">
        <w:rPr>
          <w:rFonts w:eastAsia="Times New Roman" w:cs="Times New Roman"/>
          <w:i/>
          <w:iCs/>
          <w:szCs w:val="28"/>
          <w14:ligatures w14:val="none"/>
        </w:rPr>
        <w:t xml:space="preserve">(như </w:t>
      </w:r>
      <w:r w:rsidR="0092648F" w:rsidRPr="00B21685">
        <w:rPr>
          <w:rFonts w:eastAsia="Times New Roman" w:cs="Times New Roman"/>
          <w:i/>
          <w:iCs/>
          <w:szCs w:val="28"/>
          <w14:ligatures w14:val="none"/>
        </w:rPr>
        <w:t>Thông tư số 40/2017/TT- BTC ngày 28 tháng 4 năm 2017 của Bộ Tài chính quy định chế độ công tác phí, chế độ chi hội nghị</w:t>
      </w:r>
      <w:r w:rsidRPr="00E11679">
        <w:rPr>
          <w:rFonts w:eastAsia="Times New Roman" w:cs="Times New Roman"/>
          <w:i/>
          <w:iCs/>
          <w:szCs w:val="28"/>
          <w14:ligatures w14:val="none"/>
        </w:rPr>
        <w:t xml:space="preserve">; </w:t>
      </w:r>
      <w:r w:rsidR="0092648F" w:rsidRPr="00B21685">
        <w:rPr>
          <w:rFonts w:eastAsia="Times New Roman" w:cs="Times New Roman"/>
          <w:i/>
          <w:iCs/>
          <w:szCs w:val="28"/>
          <w14:ligatures w14:val="none"/>
        </w:rPr>
        <w:t>Thông tư số 71/2018/TT-BTC ngày 10 tháng 8 năm 2018 của Bộ Tài chính quy định chế độ chi tiêu tiếp khách nước ngoài vào làm việc tại Việt Nam, chế độ chi tổ chức hội nghị, hội thảo quốc tế tại Việt Nam và chế độ tiếp khách trong nước</w:t>
      </w:r>
      <w:r w:rsidRPr="00E11679">
        <w:rPr>
          <w:rFonts w:eastAsia="Times New Roman" w:cs="Times New Roman"/>
          <w:i/>
          <w:iCs/>
          <w:szCs w:val="28"/>
          <w14:ligatures w14:val="none"/>
        </w:rPr>
        <w:t>)</w:t>
      </w:r>
      <w:r w:rsidRPr="00E11679">
        <w:rPr>
          <w:rFonts w:eastAsia="Times New Roman" w:cs="Times New Roman"/>
          <w:szCs w:val="28"/>
          <w14:ligatures w14:val="none"/>
        </w:rPr>
        <w:t>.</w:t>
      </w:r>
      <w:r w:rsidR="00B21685">
        <w:rPr>
          <w:rFonts w:eastAsia="Times New Roman" w:cs="Times New Roman"/>
          <w:szCs w:val="28"/>
          <w14:ligatures w14:val="none"/>
        </w:rPr>
        <w:t xml:space="preserve"> Ngoài ra, khi thực hiện mô hình chính quyền địa phương 02 cấp từ 01/07/2025, vị trí việc làm</w:t>
      </w:r>
      <w:r w:rsidR="00B70ECD">
        <w:rPr>
          <w:rFonts w:eastAsia="Times New Roman" w:cs="Times New Roman"/>
          <w:szCs w:val="28"/>
          <w14:ligatures w14:val="none"/>
        </w:rPr>
        <w:t xml:space="preserve"> của</w:t>
      </w:r>
      <w:r w:rsidR="00B21685">
        <w:rPr>
          <w:rFonts w:eastAsia="Times New Roman" w:cs="Times New Roman"/>
          <w:szCs w:val="28"/>
          <w14:ligatures w14:val="none"/>
        </w:rPr>
        <w:t xml:space="preserve"> </w:t>
      </w:r>
      <w:r w:rsidR="00B21685" w:rsidRPr="00B21685">
        <w:rPr>
          <w:rFonts w:eastAsia="Times New Roman" w:cs="Times New Roman"/>
          <w:szCs w:val="28"/>
          <w14:ligatures w14:val="none"/>
        </w:rPr>
        <w:t>công chức Văn phòng - Thống kê cấp xã, phường, thị trấn</w:t>
      </w:r>
      <w:r w:rsidR="00B21685">
        <w:rPr>
          <w:rFonts w:eastAsia="Times New Roman" w:cs="Times New Roman"/>
          <w:szCs w:val="28"/>
          <w14:ligatures w14:val="none"/>
        </w:rPr>
        <w:t xml:space="preserve"> đã thay đổi không còn.</w:t>
      </w:r>
    </w:p>
    <w:p w14:paraId="6FA35A44" w14:textId="109A3A11" w:rsidR="003B6309" w:rsidRDefault="00B21685" w:rsidP="003B6309">
      <w:pPr>
        <w:widowControl w:val="0"/>
        <w:spacing w:after="0"/>
        <w:ind w:firstLine="709"/>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Căn cứ các nội dung nêu trên,</w:t>
      </w:r>
      <w:r w:rsidR="003B6309" w:rsidRPr="003B6309">
        <w:rPr>
          <w:rFonts w:asciiTheme="majorHAnsi" w:hAnsiTheme="majorHAnsi" w:cstheme="majorHAnsi"/>
          <w:color w:val="000000" w:themeColor="text1"/>
          <w:szCs w:val="28"/>
        </w:rPr>
        <w:t xml:space="preserve"> để đảm bảo phù hợp với mô hình chính quyền địa phương</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02 cấp, thống nhất trong hệ thống pháp luật, UBND Thành phố trình HĐND Thành</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phố sửa đổi quy định về nội dung chi, mức chi của các cuộc điều tra thống kê do ngân</w:t>
      </w:r>
      <w:r w:rsidR="003B6309">
        <w:rPr>
          <w:rFonts w:asciiTheme="majorHAnsi" w:hAnsiTheme="majorHAnsi" w:cstheme="majorHAnsi"/>
          <w:color w:val="000000" w:themeColor="text1"/>
          <w:szCs w:val="28"/>
        </w:rPr>
        <w:t xml:space="preserve"> </w:t>
      </w:r>
      <w:r w:rsidR="003B6309" w:rsidRPr="003B6309">
        <w:rPr>
          <w:rFonts w:asciiTheme="majorHAnsi" w:hAnsiTheme="majorHAnsi" w:cstheme="majorHAnsi"/>
          <w:color w:val="000000" w:themeColor="text1"/>
          <w:szCs w:val="28"/>
        </w:rPr>
        <w:t xml:space="preserve">sách Thành phố đảm </w:t>
      </w:r>
      <w:r w:rsidR="003B6309">
        <w:rPr>
          <w:rFonts w:asciiTheme="majorHAnsi" w:hAnsiTheme="majorHAnsi" w:cstheme="majorHAnsi"/>
          <w:color w:val="000000" w:themeColor="text1"/>
          <w:szCs w:val="28"/>
        </w:rPr>
        <w:t xml:space="preserve">bảo </w:t>
      </w:r>
      <w:r w:rsidR="003B6309" w:rsidRPr="003B6309">
        <w:rPr>
          <w:rFonts w:asciiTheme="majorHAnsi" w:hAnsiTheme="majorHAnsi" w:cstheme="majorHAnsi"/>
          <w:color w:val="000000" w:themeColor="text1"/>
          <w:szCs w:val="28"/>
        </w:rPr>
        <w:t>là cần thiết và đúng thẩm quyề</w:t>
      </w:r>
      <w:r w:rsidR="003B6309">
        <w:rPr>
          <w:rFonts w:asciiTheme="majorHAnsi" w:hAnsiTheme="majorHAnsi" w:cstheme="majorHAnsi"/>
          <w:color w:val="000000" w:themeColor="text1"/>
          <w:szCs w:val="28"/>
        </w:rPr>
        <w:t>n</w:t>
      </w:r>
      <w:bookmarkEnd w:id="19"/>
      <w:r w:rsidR="003B6309">
        <w:rPr>
          <w:rFonts w:asciiTheme="majorHAnsi" w:hAnsiTheme="majorHAnsi" w:cstheme="majorHAnsi"/>
          <w:color w:val="000000" w:themeColor="text1"/>
          <w:szCs w:val="28"/>
        </w:rPr>
        <w:t>.</w:t>
      </w:r>
    </w:p>
    <w:p w14:paraId="2A79A444" w14:textId="228EBF5C" w:rsidR="00C8659E" w:rsidRPr="00384AC3" w:rsidRDefault="00B21685" w:rsidP="00384AC3">
      <w:pPr>
        <w:spacing w:after="0"/>
        <w:ind w:firstLine="709"/>
        <w:jc w:val="both"/>
        <w:rPr>
          <w:rFonts w:asciiTheme="majorHAnsi" w:hAnsiTheme="majorHAnsi" w:cstheme="majorHAnsi"/>
          <w:b/>
          <w:color w:val="000000" w:themeColor="text1"/>
          <w:szCs w:val="28"/>
        </w:rPr>
      </w:pPr>
      <w:r>
        <w:rPr>
          <w:rFonts w:asciiTheme="majorHAnsi" w:hAnsiTheme="majorHAnsi" w:cstheme="majorHAnsi"/>
          <w:b/>
          <w:color w:val="000000" w:themeColor="text1"/>
          <w:szCs w:val="28"/>
        </w:rPr>
        <w:t>II</w:t>
      </w:r>
      <w:r w:rsidR="00C8659E" w:rsidRPr="00384AC3">
        <w:rPr>
          <w:rFonts w:asciiTheme="majorHAnsi" w:hAnsiTheme="majorHAnsi" w:cstheme="majorHAnsi"/>
          <w:b/>
          <w:color w:val="000000" w:themeColor="text1"/>
          <w:szCs w:val="28"/>
        </w:rPr>
        <w:t>. MỤC ĐÍCH BAN HÀNH</w:t>
      </w:r>
      <w:bookmarkEnd w:id="10"/>
      <w:r>
        <w:rPr>
          <w:rFonts w:asciiTheme="majorHAnsi" w:hAnsiTheme="majorHAnsi" w:cstheme="majorHAnsi"/>
          <w:b/>
          <w:color w:val="000000" w:themeColor="text1"/>
          <w:szCs w:val="28"/>
        </w:rPr>
        <w:t>, QUAN ĐIỂM XÂY DỰNG DỰ ÁN, DỰ THẢO NGHỊ QUYẾT</w:t>
      </w:r>
    </w:p>
    <w:p w14:paraId="0FF5262D" w14:textId="0991EAD8"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Pr>
          <w:rFonts w:asciiTheme="majorHAnsi" w:eastAsiaTheme="minorHAnsi" w:hAnsiTheme="majorHAnsi" w:cstheme="majorHAnsi"/>
          <w:b w:val="0"/>
          <w:color w:val="000000" w:themeColor="text1"/>
          <w14:ligatures w14:val="standardContextual"/>
        </w:rPr>
        <w:t>1. Mục đích ban hành Nghị quyết</w:t>
      </w:r>
    </w:p>
    <w:p w14:paraId="2364C18E" w14:textId="6B0C86F5"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bookmarkStart w:id="20" w:name="_Hlk230944796"/>
      <w:r>
        <w:rPr>
          <w:rFonts w:asciiTheme="majorHAnsi" w:eastAsiaTheme="minorHAnsi" w:hAnsiTheme="majorHAnsi" w:cstheme="majorHAnsi"/>
          <w:b w:val="0"/>
          <w:color w:val="000000" w:themeColor="text1"/>
          <w14:ligatures w14:val="standardContextual"/>
        </w:rPr>
        <w:t>- S</w:t>
      </w:r>
      <w:r w:rsidRPr="00B21685">
        <w:rPr>
          <w:rFonts w:asciiTheme="majorHAnsi" w:eastAsiaTheme="minorHAnsi" w:hAnsiTheme="majorHAnsi" w:cstheme="majorHAnsi"/>
          <w:b w:val="0"/>
          <w:color w:val="000000" w:themeColor="text1"/>
          <w14:ligatures w14:val="standardContextual"/>
        </w:rPr>
        <w:t xml:space="preserve">ửa đổi, bổ sung một số nội dung chi và mức chi của </w:t>
      </w:r>
      <w:r w:rsidR="00B70ECD">
        <w:rPr>
          <w:rFonts w:asciiTheme="majorHAnsi" w:eastAsiaTheme="minorHAnsi" w:hAnsiTheme="majorHAnsi" w:cstheme="majorHAnsi"/>
          <w:b w:val="0"/>
          <w:color w:val="000000" w:themeColor="text1"/>
          <w14:ligatures w14:val="standardContextual"/>
        </w:rPr>
        <w:t>thực hiện công tác điều tra dư luận xã hội của Thành phố</w:t>
      </w:r>
      <w:r w:rsidRPr="00B21685">
        <w:rPr>
          <w:rFonts w:asciiTheme="majorHAnsi" w:eastAsiaTheme="minorHAnsi" w:hAnsiTheme="majorHAnsi" w:cstheme="majorHAnsi"/>
          <w:b w:val="0"/>
          <w:color w:val="000000" w:themeColor="text1"/>
          <w14:ligatures w14:val="standardContextual"/>
        </w:rPr>
        <w:t xml:space="preserve"> bảo đảm phù hợp với quy định của Trung ương</w:t>
      </w:r>
      <w:r>
        <w:rPr>
          <w:rFonts w:asciiTheme="majorHAnsi" w:eastAsiaTheme="minorHAnsi" w:hAnsiTheme="majorHAnsi" w:cstheme="majorHAnsi"/>
          <w:b w:val="0"/>
          <w:color w:val="000000" w:themeColor="text1"/>
          <w14:ligatures w14:val="standardContextual"/>
        </w:rPr>
        <w:t xml:space="preserve"> </w:t>
      </w:r>
      <w:r w:rsidRPr="005C01DC">
        <w:rPr>
          <w:rFonts w:asciiTheme="majorHAnsi" w:eastAsiaTheme="minorHAnsi" w:hAnsiTheme="majorHAnsi" w:cstheme="majorHAnsi"/>
          <w:b w:val="0"/>
          <w:color w:val="000000" w:themeColor="text1"/>
          <w14:ligatures w14:val="standardContextual"/>
        </w:rPr>
        <w:t>tạo cơ sở pháp lý</w:t>
      </w:r>
      <w:r>
        <w:rPr>
          <w:rFonts w:asciiTheme="majorHAnsi" w:eastAsiaTheme="minorHAnsi" w:hAnsiTheme="majorHAnsi" w:cstheme="majorHAnsi"/>
          <w:b w:val="0"/>
          <w:color w:val="000000" w:themeColor="text1"/>
          <w14:ligatures w14:val="standardContextual"/>
        </w:rPr>
        <w:t xml:space="preserve"> </w:t>
      </w:r>
      <w:r w:rsidRPr="005C01DC">
        <w:rPr>
          <w:rFonts w:asciiTheme="majorHAnsi" w:eastAsiaTheme="minorHAnsi" w:hAnsiTheme="majorHAnsi" w:cstheme="majorHAnsi"/>
          <w:b w:val="0"/>
          <w:color w:val="000000" w:themeColor="text1"/>
          <w14:ligatures w14:val="standardContextual"/>
        </w:rPr>
        <w:t xml:space="preserve">để áp dụng thống nhất việc lập dự toán, quản lý, sử dụng và quyết toán kinh phí thực hiện các cuộc điều tra do ngân sách địa phương bảo đảm trên địa bàn thành phố </w:t>
      </w:r>
      <w:r>
        <w:rPr>
          <w:rFonts w:asciiTheme="majorHAnsi" w:eastAsiaTheme="minorHAnsi" w:hAnsiTheme="majorHAnsi" w:cstheme="majorHAnsi"/>
          <w:b w:val="0"/>
          <w:color w:val="000000" w:themeColor="text1"/>
          <w14:ligatures w14:val="standardContextual"/>
        </w:rPr>
        <w:t>Hà Nội khi thực hiện mô hình chính quyền địa phương 02 cấp</w:t>
      </w:r>
      <w:r w:rsidRPr="005C01DC">
        <w:rPr>
          <w:rFonts w:asciiTheme="majorHAnsi" w:eastAsiaTheme="minorHAnsi" w:hAnsiTheme="majorHAnsi" w:cstheme="majorHAnsi"/>
          <w:b w:val="0"/>
          <w:color w:val="000000" w:themeColor="text1"/>
          <w14:ligatures w14:val="standardContextual"/>
        </w:rPr>
        <w:t>, đồng thời đảm bảo đúng theo quy định của Luật Ngân sách nhà nước</w:t>
      </w:r>
      <w:r>
        <w:rPr>
          <w:rFonts w:asciiTheme="majorHAnsi" w:eastAsiaTheme="minorHAnsi" w:hAnsiTheme="majorHAnsi" w:cstheme="majorHAnsi"/>
          <w:b w:val="0"/>
          <w:color w:val="000000" w:themeColor="text1"/>
          <w14:ligatures w14:val="standardContextual"/>
        </w:rPr>
        <w:t>, Luật Thống kê và các văn bản hướng dẫn hiện hành</w:t>
      </w:r>
      <w:r w:rsidRPr="005C01DC">
        <w:rPr>
          <w:rFonts w:asciiTheme="majorHAnsi" w:eastAsiaTheme="minorHAnsi" w:hAnsiTheme="majorHAnsi" w:cstheme="majorHAnsi"/>
          <w:b w:val="0"/>
          <w:color w:val="000000" w:themeColor="text1"/>
          <w14:ligatures w14:val="standardContextual"/>
        </w:rPr>
        <w:t>.</w:t>
      </w:r>
    </w:p>
    <w:bookmarkEnd w:id="20"/>
    <w:p w14:paraId="3432DABC" w14:textId="77777777" w:rsidR="00F17519" w:rsidRDefault="00F17519"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sidRPr="00F17519">
        <w:rPr>
          <w:rFonts w:asciiTheme="majorHAnsi" w:eastAsiaTheme="minorHAnsi" w:hAnsiTheme="majorHAnsi" w:cstheme="majorHAnsi"/>
          <w:b w:val="0"/>
          <w:color w:val="000000" w:themeColor="text1"/>
          <w14:ligatures w14:val="standardContextual"/>
        </w:rPr>
        <w:t xml:space="preserve">- Sửa đổi đối tượng áp dụng phù hợp với mô hình tổ chức của Ban Dân vận và Tuyên giáo Thành ủy (trên cơ sở tổ chức hợp nhất giữa Ban Tuyên giáo và Ban </w:t>
      </w:r>
      <w:r w:rsidRPr="00F17519">
        <w:rPr>
          <w:rFonts w:asciiTheme="majorHAnsi" w:eastAsiaTheme="minorHAnsi" w:hAnsiTheme="majorHAnsi" w:cstheme="majorHAnsi"/>
          <w:b w:val="0"/>
          <w:color w:val="000000" w:themeColor="text1"/>
          <w14:ligatures w14:val="standardContextual"/>
        </w:rPr>
        <w:lastRenderedPageBreak/>
        <w:t>Dân vận Thành ủy) và vị trí việc làm cấp xã khi thực hiện mô hình chính quyền địa phương 02 cấp từ ngày 01/07/2025.</w:t>
      </w:r>
    </w:p>
    <w:p w14:paraId="732251AA" w14:textId="7F031468"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Pr>
          <w:rFonts w:asciiTheme="majorHAnsi" w:eastAsiaTheme="minorHAnsi" w:hAnsiTheme="majorHAnsi" w:cstheme="majorHAnsi"/>
          <w:b w:val="0"/>
          <w:color w:val="000000" w:themeColor="text1"/>
          <w14:ligatures w14:val="standardContextual"/>
        </w:rPr>
        <w:t>2. Quan điểm xây dựng Nghị quyết</w:t>
      </w:r>
    </w:p>
    <w:p w14:paraId="003AA7A4" w14:textId="7B38678D" w:rsidR="00B21685" w:rsidRDefault="00B21685" w:rsidP="00C8659E">
      <w:pPr>
        <w:pStyle w:val="a"/>
        <w:widowControl w:val="0"/>
        <w:spacing w:before="120"/>
        <w:ind w:firstLine="709"/>
        <w:rPr>
          <w:rFonts w:asciiTheme="majorHAnsi" w:eastAsiaTheme="minorHAnsi" w:hAnsiTheme="majorHAnsi" w:cstheme="majorHAnsi"/>
          <w:b w:val="0"/>
          <w:color w:val="000000" w:themeColor="text1"/>
          <w14:ligatures w14:val="standardContextual"/>
        </w:rPr>
      </w:pPr>
      <w:r w:rsidRPr="00B21685">
        <w:rPr>
          <w:rFonts w:asciiTheme="majorHAnsi" w:eastAsiaTheme="minorHAnsi" w:hAnsiTheme="majorHAnsi" w:cstheme="majorHAnsi"/>
          <w:b w:val="0"/>
          <w:color w:val="000000" w:themeColor="text1"/>
          <w14:ligatures w14:val="standardContextual"/>
        </w:rPr>
        <w:t>Thực hiện theo đúng quy định của Luật Ngân sách Nhà nước, Thông tư số 109/2016/TT-BTC ngày 30/6/2016 và Thông tư số 37/2022/TT-BTC ngày 22/6/2022 của Bộ Tài chính và phù hợp điều kiện ngân sách Thành phố bảo đảm tiết kiệm, hiệu quả.</w:t>
      </w:r>
    </w:p>
    <w:p w14:paraId="3DE98C47" w14:textId="11A4E91E" w:rsidR="00AF6DFE" w:rsidRPr="00AF6DFE" w:rsidRDefault="00AF6DFE" w:rsidP="00C8659E">
      <w:pPr>
        <w:pStyle w:val="a"/>
        <w:widowControl w:val="0"/>
        <w:spacing w:before="120"/>
        <w:ind w:firstLine="709"/>
        <w:rPr>
          <w:rFonts w:asciiTheme="majorHAnsi" w:eastAsiaTheme="minorHAnsi" w:hAnsiTheme="majorHAnsi" w:cstheme="majorHAnsi"/>
          <w:bCs/>
          <w:color w:val="000000" w:themeColor="text1"/>
          <w14:ligatures w14:val="standardContextual"/>
        </w:rPr>
      </w:pPr>
      <w:r w:rsidRPr="00AF6DFE">
        <w:rPr>
          <w:rFonts w:asciiTheme="majorHAnsi" w:eastAsiaTheme="minorHAnsi" w:hAnsiTheme="majorHAnsi" w:cstheme="majorHAnsi"/>
          <w:bCs/>
          <w:color w:val="000000" w:themeColor="text1"/>
          <w14:ligatures w14:val="standardContextual"/>
        </w:rPr>
        <w:t>III. PHẠM VI, ĐỐI TƯỢNG ÁP DỤNG CỦA CHÍNH SÁCH</w:t>
      </w:r>
    </w:p>
    <w:p w14:paraId="08D471D3" w14:textId="5F58591B" w:rsidR="00AF6DFE" w:rsidRPr="00AF6DFE" w:rsidRDefault="00AF6DFE" w:rsidP="00AF6DFE">
      <w:pPr>
        <w:widowControl w:val="0"/>
        <w:spacing w:after="0"/>
        <w:ind w:firstLine="709"/>
        <w:jc w:val="both"/>
        <w:rPr>
          <w:rFonts w:asciiTheme="majorHAnsi" w:hAnsiTheme="majorHAnsi" w:cstheme="majorHAnsi"/>
          <w:b/>
          <w:bCs/>
          <w:color w:val="000000" w:themeColor="text1"/>
          <w:szCs w:val="28"/>
          <w:lang w:val="vi-VN"/>
        </w:rPr>
      </w:pPr>
      <w:r w:rsidRPr="00AF6DFE">
        <w:rPr>
          <w:rFonts w:asciiTheme="majorHAnsi" w:hAnsiTheme="majorHAnsi" w:cstheme="majorHAnsi"/>
          <w:b/>
          <w:bCs/>
          <w:color w:val="000000" w:themeColor="text1"/>
          <w:szCs w:val="28"/>
          <w:lang w:val="vi-VN"/>
        </w:rPr>
        <w:t>1</w:t>
      </w:r>
      <w:r w:rsidRPr="00AF6DFE">
        <w:rPr>
          <w:rFonts w:asciiTheme="majorHAnsi" w:hAnsiTheme="majorHAnsi" w:cstheme="majorHAnsi"/>
          <w:b/>
          <w:bCs/>
          <w:color w:val="000000" w:themeColor="text1"/>
          <w:szCs w:val="28"/>
        </w:rPr>
        <w:t xml:space="preserve">. </w:t>
      </w:r>
      <w:r w:rsidRPr="00AF6DFE">
        <w:rPr>
          <w:rFonts w:asciiTheme="majorHAnsi" w:hAnsiTheme="majorHAnsi" w:cstheme="majorHAnsi"/>
          <w:b/>
          <w:bCs/>
          <w:color w:val="000000" w:themeColor="text1"/>
          <w:szCs w:val="28"/>
          <w:lang w:val="vi-VN"/>
        </w:rPr>
        <w:t xml:space="preserve">Phạm vi điều chỉnh: </w:t>
      </w:r>
    </w:p>
    <w:p w14:paraId="591F7382" w14:textId="61131218" w:rsidR="00AF6DFE" w:rsidRPr="00723031" w:rsidRDefault="00AF6DFE" w:rsidP="00AF6DFE">
      <w:pPr>
        <w:widowControl w:val="0"/>
        <w:spacing w:after="0"/>
        <w:ind w:firstLine="709"/>
        <w:jc w:val="both"/>
        <w:rPr>
          <w:rFonts w:asciiTheme="majorHAnsi" w:hAnsiTheme="majorHAnsi" w:cstheme="majorHAnsi"/>
          <w:color w:val="000000" w:themeColor="text1"/>
          <w:szCs w:val="28"/>
          <w:lang w:val="vi-VN"/>
        </w:rPr>
      </w:pPr>
      <w:bookmarkStart w:id="21" w:name="_Hlk230760846"/>
      <w:r>
        <w:t xml:space="preserve">Sửa đổi, bổ sung một số nội dung chi và mức chi </w:t>
      </w:r>
      <w:bookmarkStart w:id="22" w:name="_Hlk231034011"/>
      <w:r w:rsidR="00B70ECD">
        <w:t xml:space="preserve">thực hiện công tác điều tra dư luận xã hội của thành phố Hà Nội </w:t>
      </w:r>
      <w:bookmarkEnd w:id="22"/>
      <w:r>
        <w:t xml:space="preserve">quy định tại </w:t>
      </w:r>
      <w:bookmarkStart w:id="23" w:name="_Hlk231033988"/>
      <w:bookmarkStart w:id="24" w:name="_Hlk231034085"/>
      <w:r>
        <w:t xml:space="preserve">Phụ lục 01 ban hành kèm theo Nghị quyết số </w:t>
      </w:r>
      <w:r w:rsidR="00B70ECD">
        <w:t>03/2021/NQ-HĐND ngày 23/9/2021</w:t>
      </w:r>
      <w:r w:rsidR="00F31E26">
        <w:t xml:space="preserve"> </w:t>
      </w:r>
      <w:r w:rsidR="00F31E26" w:rsidRPr="00F31E26">
        <w:t>(được sủa đổi bổ sung tại tại Phụ lục 0</w:t>
      </w:r>
      <w:r w:rsidR="00B70ECD">
        <w:t>3</w:t>
      </w:r>
      <w:r w:rsidR="00F31E26" w:rsidRPr="00F31E26">
        <w:t xml:space="preserve"> ban hành kèm theo Nghị quyết số 06/2023/NQ-HĐND ngày 04/</w:t>
      </w:r>
      <w:r w:rsidR="00F17519">
        <w:t>7</w:t>
      </w:r>
      <w:r w:rsidR="00F31E26" w:rsidRPr="00F31E26">
        <w:t>/2023 của HĐND Thành phố)</w:t>
      </w:r>
      <w:bookmarkEnd w:id="23"/>
      <w:r>
        <w:t>.</w:t>
      </w:r>
    </w:p>
    <w:bookmarkEnd w:id="21"/>
    <w:bookmarkEnd w:id="24"/>
    <w:p w14:paraId="269F237C" w14:textId="5B5F4C7B" w:rsidR="00AF6DFE" w:rsidRPr="00AF6DFE" w:rsidRDefault="00AF6DFE" w:rsidP="00AF6DFE">
      <w:pPr>
        <w:widowControl w:val="0"/>
        <w:spacing w:after="0"/>
        <w:ind w:firstLine="709"/>
        <w:jc w:val="both"/>
        <w:rPr>
          <w:rFonts w:asciiTheme="majorHAnsi" w:hAnsiTheme="majorHAnsi" w:cstheme="majorHAnsi"/>
          <w:b/>
          <w:bCs/>
          <w:color w:val="000000" w:themeColor="text1"/>
          <w:szCs w:val="28"/>
          <w:lang w:val="vi-VN"/>
        </w:rPr>
      </w:pPr>
      <w:r w:rsidRPr="00AF6DFE">
        <w:rPr>
          <w:rFonts w:asciiTheme="majorHAnsi" w:hAnsiTheme="majorHAnsi" w:cstheme="majorHAnsi"/>
          <w:b/>
          <w:bCs/>
          <w:color w:val="000000" w:themeColor="text1"/>
          <w:szCs w:val="28"/>
          <w:lang w:val="vi-VN"/>
        </w:rPr>
        <w:t>2. Đối tượng áp dụng</w:t>
      </w:r>
    </w:p>
    <w:p w14:paraId="42211D0B" w14:textId="0B528394" w:rsidR="00AF6DFE" w:rsidRDefault="00AF6DFE" w:rsidP="00AF6DFE">
      <w:pPr>
        <w:widowControl w:val="0"/>
        <w:spacing w:after="0"/>
        <w:ind w:firstLine="709"/>
        <w:jc w:val="both"/>
        <w:rPr>
          <w:rFonts w:asciiTheme="majorHAnsi" w:hAnsiTheme="majorHAnsi" w:cstheme="majorHAnsi"/>
          <w:color w:val="000000" w:themeColor="text1"/>
          <w:szCs w:val="28"/>
          <w:lang w:val="vi-VN"/>
        </w:rPr>
      </w:pPr>
      <w:r>
        <w:t xml:space="preserve">Đối tượng áp dụng nội dung chi và mức chi </w:t>
      </w:r>
      <w:r w:rsidR="00B70ECD" w:rsidRPr="00B70ECD">
        <w:t>thực hiện công tác điều tra dư luận xã hội của thành phố Hà Nội quy định tại Phụ lục 01 ban hành kèm theo Nghị quyết số 03/2021/NQ-HĐND ngày 23/9/2021</w:t>
      </w:r>
      <w:r>
        <w:t xml:space="preserve">, cụ thể: </w:t>
      </w:r>
      <w:r w:rsidR="00B70ECD">
        <w:t>Ban Tuyên giáo và Dân vận Thành ủy và các cơ quan liên quan</w:t>
      </w:r>
      <w:r>
        <w:t>.</w:t>
      </w:r>
    </w:p>
    <w:p w14:paraId="3706CB72" w14:textId="23C3C64F" w:rsidR="00C8659E" w:rsidRPr="00384AC3" w:rsidRDefault="00AF6DFE" w:rsidP="00384AC3">
      <w:pPr>
        <w:spacing w:after="0"/>
        <w:ind w:firstLine="709"/>
        <w:jc w:val="both"/>
        <w:rPr>
          <w:rFonts w:asciiTheme="majorHAnsi" w:hAnsiTheme="majorHAnsi" w:cstheme="majorHAnsi"/>
          <w:b/>
          <w:color w:val="000000" w:themeColor="text1"/>
          <w:szCs w:val="28"/>
        </w:rPr>
      </w:pPr>
      <w:r>
        <w:rPr>
          <w:rFonts w:asciiTheme="majorHAnsi" w:hAnsiTheme="majorHAnsi" w:cstheme="majorHAnsi"/>
          <w:b/>
          <w:color w:val="000000" w:themeColor="text1"/>
          <w:szCs w:val="28"/>
        </w:rPr>
        <w:t>IV</w:t>
      </w:r>
      <w:r w:rsidR="00C8659E" w:rsidRPr="00384AC3">
        <w:rPr>
          <w:rFonts w:asciiTheme="majorHAnsi" w:hAnsiTheme="majorHAnsi" w:cstheme="majorHAnsi"/>
          <w:b/>
          <w:color w:val="000000" w:themeColor="text1"/>
          <w:szCs w:val="28"/>
        </w:rPr>
        <w:t>. QUÁ TRÌNH XÂY DỰNG NGHỊ QUYẾT</w:t>
      </w:r>
    </w:p>
    <w:p w14:paraId="1AB7B620" w14:textId="3D740B3E" w:rsidR="00C8659E" w:rsidRPr="00723031" w:rsidRDefault="00C8659E" w:rsidP="00C8659E">
      <w:pPr>
        <w:spacing w:after="0"/>
        <w:ind w:firstLine="709"/>
        <w:jc w:val="both"/>
        <w:rPr>
          <w:rFonts w:asciiTheme="majorHAnsi" w:hAnsiTheme="majorHAnsi" w:cstheme="majorHAnsi"/>
          <w:color w:val="000000" w:themeColor="text1"/>
          <w:szCs w:val="28"/>
          <w:lang w:val="vi-VN"/>
        </w:rPr>
      </w:pPr>
      <w:r w:rsidRPr="00723031">
        <w:rPr>
          <w:rFonts w:asciiTheme="majorHAnsi" w:hAnsiTheme="majorHAnsi" w:cstheme="majorHAnsi"/>
          <w:bCs/>
          <w:color w:val="000000" w:themeColor="text1"/>
          <w:szCs w:val="28"/>
          <w:lang w:val="vi-VN"/>
        </w:rPr>
        <w:t>1.</w:t>
      </w:r>
      <w:r w:rsidRPr="00723031">
        <w:rPr>
          <w:rFonts w:asciiTheme="majorHAnsi" w:hAnsiTheme="majorHAnsi" w:cstheme="majorHAnsi"/>
          <w:color w:val="000000" w:themeColor="text1"/>
          <w:szCs w:val="28"/>
          <w:lang w:val="vi-VN"/>
        </w:rPr>
        <w:t xml:space="preserve"> </w:t>
      </w:r>
      <w:r w:rsidR="00384AC3">
        <w:rPr>
          <w:rFonts w:asciiTheme="majorHAnsi" w:hAnsiTheme="majorHAnsi" w:cstheme="majorHAnsi"/>
          <w:color w:val="000000" w:themeColor="text1"/>
          <w:szCs w:val="28"/>
        </w:rPr>
        <w:t>Thực hiện văn bản số 5227/UBND-NC ngày 23/9/2025; Văn bản số 6876/UBND-NC ngày 28/12/2025 của UBND Thành phố về việc sửa đổi, bổ sung, thay thế hoặc bãi bỏ các văn bản quy phạm pháp luậy liên quan đến việc tổ chức chính quyền địa phương 02 cấp</w:t>
      </w:r>
      <w:r w:rsidRPr="00723031">
        <w:rPr>
          <w:rFonts w:asciiTheme="majorHAnsi" w:hAnsiTheme="majorHAnsi" w:cstheme="majorHAnsi"/>
          <w:color w:val="000000" w:themeColor="text1"/>
          <w:szCs w:val="28"/>
          <w:lang w:val="vi-VN"/>
        </w:rPr>
        <w:t>.</w:t>
      </w:r>
    </w:p>
    <w:p w14:paraId="14D297B5" w14:textId="3AECF35C" w:rsidR="00C8659E" w:rsidRPr="00371064" w:rsidRDefault="00C8659E" w:rsidP="00C8659E">
      <w:pPr>
        <w:spacing w:after="0"/>
        <w:ind w:firstLine="709"/>
        <w:jc w:val="both"/>
        <w:rPr>
          <w:rFonts w:asciiTheme="majorHAnsi" w:hAnsiTheme="majorHAnsi" w:cstheme="majorHAnsi"/>
          <w:color w:val="000000" w:themeColor="text1"/>
          <w:szCs w:val="28"/>
        </w:rPr>
      </w:pPr>
      <w:r w:rsidRPr="00723031">
        <w:rPr>
          <w:rFonts w:asciiTheme="majorHAnsi" w:hAnsiTheme="majorHAnsi" w:cstheme="majorHAnsi"/>
          <w:color w:val="000000" w:themeColor="text1"/>
          <w:szCs w:val="28"/>
          <w:lang w:val="vi-VN"/>
        </w:rPr>
        <w:t xml:space="preserve">2. </w:t>
      </w:r>
      <w:r w:rsidR="00B70ECD">
        <w:rPr>
          <w:rFonts w:asciiTheme="majorHAnsi" w:hAnsiTheme="majorHAnsi" w:cstheme="majorHAnsi"/>
          <w:color w:val="000000" w:themeColor="text1"/>
          <w:szCs w:val="28"/>
        </w:rPr>
        <w:t>Kế hoạc số 10/KH-HĐND ngày 06/5/2026 của Hội đồng nhân dân Thành phố về việc xây dựng Nghị quyết của Hội đồng nhân dân thành phố Hà Nội năm 2026</w:t>
      </w:r>
      <w:r w:rsidR="00371064">
        <w:rPr>
          <w:rFonts w:asciiTheme="majorHAnsi" w:hAnsiTheme="majorHAnsi" w:cstheme="majorHAnsi"/>
          <w:color w:val="000000" w:themeColor="text1"/>
          <w:szCs w:val="28"/>
        </w:rPr>
        <w:t>.</w:t>
      </w:r>
    </w:p>
    <w:p w14:paraId="0BE5BCF0" w14:textId="740FB1F5" w:rsidR="00C8659E" w:rsidRPr="00723031" w:rsidRDefault="00C8659E" w:rsidP="00C8659E">
      <w:pPr>
        <w:pStyle w:val="NormalWeb"/>
        <w:shd w:val="clear" w:color="auto" w:fill="FFFFFF"/>
        <w:spacing w:before="120" w:beforeAutospacing="0" w:after="0" w:afterAutospacing="0"/>
        <w:ind w:firstLine="709"/>
        <w:jc w:val="both"/>
        <w:rPr>
          <w:rFonts w:asciiTheme="majorHAnsi" w:hAnsiTheme="majorHAnsi" w:cstheme="majorHAnsi"/>
          <w:color w:val="000000" w:themeColor="text1"/>
          <w:sz w:val="28"/>
          <w:szCs w:val="28"/>
          <w:lang w:val="vi-VN"/>
        </w:rPr>
      </w:pPr>
      <w:r w:rsidRPr="00723031">
        <w:rPr>
          <w:rFonts w:asciiTheme="majorHAnsi" w:hAnsiTheme="majorHAnsi" w:cstheme="majorHAnsi"/>
          <w:b/>
          <w:color w:val="000000" w:themeColor="text1"/>
          <w:spacing w:val="-2"/>
          <w:sz w:val="28"/>
          <w:szCs w:val="28"/>
          <w:lang w:val="vi-VN"/>
        </w:rPr>
        <w:t xml:space="preserve">V. </w:t>
      </w:r>
      <w:r w:rsidRPr="00723031">
        <w:rPr>
          <w:rFonts w:asciiTheme="majorHAnsi" w:hAnsiTheme="majorHAnsi" w:cstheme="majorHAnsi"/>
          <w:b/>
          <w:color w:val="000000" w:themeColor="text1"/>
          <w:spacing w:val="-8"/>
          <w:sz w:val="28"/>
          <w:szCs w:val="28"/>
          <w:lang w:val="vi-VN"/>
        </w:rPr>
        <w:t>NỘI DUNG CƠ BẢN CỦA DỰ THẢO NGHỊ QUYẾT</w:t>
      </w:r>
      <w:r w:rsidRPr="00723031" w:rsidDel="002A07FC">
        <w:rPr>
          <w:rFonts w:asciiTheme="majorHAnsi" w:hAnsiTheme="majorHAnsi" w:cstheme="majorHAnsi"/>
          <w:b/>
          <w:color w:val="000000" w:themeColor="text1"/>
          <w:spacing w:val="-2"/>
          <w:sz w:val="28"/>
          <w:szCs w:val="28"/>
          <w:lang w:val="vi-VN"/>
        </w:rPr>
        <w:t xml:space="preserve"> </w:t>
      </w:r>
    </w:p>
    <w:p w14:paraId="1FA0D148" w14:textId="1955681E" w:rsidR="00340D16" w:rsidRDefault="008E5332" w:rsidP="002669D8">
      <w:pPr>
        <w:spacing w:after="0"/>
        <w:ind w:firstLine="709"/>
        <w:jc w:val="both"/>
        <w:rPr>
          <w:rFonts w:asciiTheme="majorHAnsi" w:hAnsiTheme="majorHAnsi" w:cstheme="majorHAnsi"/>
          <w:color w:val="000000" w:themeColor="text1"/>
          <w:szCs w:val="28"/>
          <w:lang w:val="sv-SE"/>
        </w:rPr>
      </w:pPr>
      <w:bookmarkStart w:id="25" w:name="_Hlk231034104"/>
      <w:bookmarkStart w:id="26" w:name="_Hlk230947423"/>
      <w:r>
        <w:rPr>
          <w:rFonts w:asciiTheme="majorHAnsi" w:hAnsiTheme="majorHAnsi" w:cstheme="majorHAnsi"/>
          <w:color w:val="000000" w:themeColor="text1"/>
          <w:szCs w:val="28"/>
          <w:lang w:val="sv-SE"/>
        </w:rPr>
        <w:t>-</w:t>
      </w:r>
      <w:r w:rsidR="00266C45" w:rsidRPr="00CD5507">
        <w:rPr>
          <w:rFonts w:asciiTheme="majorHAnsi" w:hAnsiTheme="majorHAnsi" w:cstheme="majorHAnsi"/>
          <w:color w:val="000000" w:themeColor="text1"/>
          <w:szCs w:val="28"/>
          <w:lang w:val="sv-SE"/>
        </w:rPr>
        <w:t xml:space="preserve"> </w:t>
      </w:r>
      <w:r w:rsidR="00340D16">
        <w:rPr>
          <w:rFonts w:asciiTheme="majorHAnsi" w:hAnsiTheme="majorHAnsi" w:cstheme="majorHAnsi"/>
          <w:color w:val="000000" w:themeColor="text1"/>
          <w:szCs w:val="28"/>
          <w:lang w:val="sv-SE"/>
        </w:rPr>
        <w:t>Sửa đổi đối tượng áp dụng quy định tại mục II Phụ lục số 01</w:t>
      </w:r>
      <w:r w:rsidR="00340D16" w:rsidRPr="00340D16">
        <w:t xml:space="preserve"> </w:t>
      </w:r>
      <w:r w:rsidR="00340D16" w:rsidRPr="00340D16">
        <w:rPr>
          <w:rFonts w:asciiTheme="majorHAnsi" w:hAnsiTheme="majorHAnsi" w:cstheme="majorHAnsi"/>
          <w:color w:val="000000" w:themeColor="text1"/>
          <w:szCs w:val="28"/>
          <w:lang w:val="sv-SE"/>
        </w:rPr>
        <w:t>ban hành kèm theo Nghị quyết số 03/2021/NQ-HĐND ngày 23/9/2021</w:t>
      </w:r>
      <w:r w:rsidR="00340D16">
        <w:rPr>
          <w:rFonts w:asciiTheme="majorHAnsi" w:hAnsiTheme="majorHAnsi" w:cstheme="majorHAnsi"/>
          <w:color w:val="000000" w:themeColor="text1"/>
          <w:szCs w:val="28"/>
          <w:lang w:val="sv-SE"/>
        </w:rPr>
        <w:t>.</w:t>
      </w:r>
    </w:p>
    <w:p w14:paraId="615DED1F" w14:textId="6F403C86" w:rsidR="008E5332" w:rsidRDefault="00340D16" w:rsidP="00340D16">
      <w:pPr>
        <w:spacing w:after="0"/>
        <w:ind w:firstLine="709"/>
        <w:jc w:val="both"/>
        <w:rPr>
          <w:rFonts w:asciiTheme="majorHAnsi" w:hAnsiTheme="majorHAnsi" w:cstheme="majorHAnsi"/>
          <w:color w:val="000000" w:themeColor="text1"/>
          <w:szCs w:val="28"/>
          <w:lang w:val="sv-SE"/>
        </w:rPr>
      </w:pPr>
      <w:r>
        <w:rPr>
          <w:rFonts w:asciiTheme="majorHAnsi" w:hAnsiTheme="majorHAnsi" w:cstheme="majorHAnsi"/>
          <w:color w:val="000000" w:themeColor="text1"/>
          <w:szCs w:val="28"/>
          <w:lang w:val="sv-SE"/>
        </w:rPr>
        <w:t xml:space="preserve">- </w:t>
      </w:r>
      <w:r w:rsidR="00AF6DFE" w:rsidRPr="00AF6DFE">
        <w:rPr>
          <w:rFonts w:asciiTheme="majorHAnsi" w:hAnsiTheme="majorHAnsi" w:cstheme="majorHAnsi"/>
          <w:color w:val="000000" w:themeColor="text1"/>
          <w:szCs w:val="28"/>
          <w:lang w:val="sv-SE"/>
        </w:rPr>
        <w:t xml:space="preserve">Sửa đổi các văn bản quy định về chế độ, định mức chi dẫn chiếu tại khoản </w:t>
      </w:r>
      <w:r w:rsidR="00AF6DFE">
        <w:rPr>
          <w:rFonts w:asciiTheme="majorHAnsi" w:hAnsiTheme="majorHAnsi" w:cstheme="majorHAnsi"/>
          <w:color w:val="000000" w:themeColor="text1"/>
          <w:szCs w:val="28"/>
          <w:lang w:val="sv-SE"/>
        </w:rPr>
        <w:t>k</w:t>
      </w:r>
      <w:r w:rsidR="00CD5507" w:rsidRPr="00CD5507">
        <w:rPr>
          <w:rFonts w:asciiTheme="majorHAnsi" w:hAnsiTheme="majorHAnsi" w:cstheme="majorHAnsi"/>
          <w:color w:val="000000" w:themeColor="text1"/>
          <w:szCs w:val="28"/>
          <w:lang w:val="sv-SE"/>
        </w:rPr>
        <w:t>hoản 4</w:t>
      </w:r>
      <w:bookmarkStart w:id="27" w:name="_Hlk230704879"/>
      <w:r w:rsidR="00AF6DFE">
        <w:t xml:space="preserve">; </w:t>
      </w:r>
      <w:bookmarkEnd w:id="27"/>
      <w:r w:rsidR="008865C8">
        <w:t xml:space="preserve">tiết b, khoản 5, </w:t>
      </w:r>
      <w:r w:rsidR="00AF6DFE">
        <w:rPr>
          <w:rFonts w:asciiTheme="majorHAnsi" w:hAnsiTheme="majorHAnsi" w:cstheme="majorHAnsi"/>
          <w:color w:val="000000" w:themeColor="text1"/>
          <w:szCs w:val="28"/>
          <w:lang w:val="sv-SE"/>
        </w:rPr>
        <w:t>k</w:t>
      </w:r>
      <w:r w:rsidR="008E5332" w:rsidRPr="00CD5507">
        <w:rPr>
          <w:rFonts w:asciiTheme="majorHAnsi" w:hAnsiTheme="majorHAnsi" w:cstheme="majorHAnsi"/>
          <w:color w:val="000000" w:themeColor="text1"/>
          <w:szCs w:val="28"/>
          <w:lang w:val="sv-SE"/>
        </w:rPr>
        <w:t xml:space="preserve">hoản </w:t>
      </w:r>
      <w:r w:rsidR="008E5332">
        <w:rPr>
          <w:rFonts w:asciiTheme="majorHAnsi" w:hAnsiTheme="majorHAnsi" w:cstheme="majorHAnsi"/>
          <w:color w:val="000000" w:themeColor="text1"/>
          <w:szCs w:val="28"/>
          <w:lang w:val="sv-SE"/>
        </w:rPr>
        <w:t>6</w:t>
      </w:r>
      <w:r w:rsidR="00AF6DFE">
        <w:rPr>
          <w:rFonts w:asciiTheme="majorHAnsi" w:hAnsiTheme="majorHAnsi" w:cstheme="majorHAnsi"/>
          <w:color w:val="000000" w:themeColor="text1"/>
          <w:szCs w:val="28"/>
          <w:lang w:val="sv-SE"/>
        </w:rPr>
        <w:t>;</w:t>
      </w:r>
      <w:r w:rsidR="002669D8">
        <w:rPr>
          <w:rFonts w:asciiTheme="majorHAnsi" w:hAnsiTheme="majorHAnsi" w:cstheme="majorHAnsi"/>
          <w:color w:val="000000" w:themeColor="text1"/>
          <w:szCs w:val="28"/>
          <w:lang w:val="sv-SE"/>
        </w:rPr>
        <w:t xml:space="preserve"> tiết b khoản 9;</w:t>
      </w:r>
      <w:r w:rsidR="00AF6DFE">
        <w:rPr>
          <w:rFonts w:asciiTheme="majorHAnsi" w:hAnsiTheme="majorHAnsi" w:cstheme="majorHAnsi"/>
          <w:color w:val="000000" w:themeColor="text1"/>
          <w:szCs w:val="28"/>
          <w:lang w:val="sv-SE"/>
        </w:rPr>
        <w:t xml:space="preserve"> k</w:t>
      </w:r>
      <w:r w:rsidR="008E5332" w:rsidRPr="008E5332">
        <w:rPr>
          <w:rFonts w:asciiTheme="majorHAnsi" w:hAnsiTheme="majorHAnsi" w:cstheme="majorHAnsi"/>
          <w:color w:val="000000" w:themeColor="text1"/>
          <w:szCs w:val="28"/>
          <w:lang w:val="sv-SE"/>
        </w:rPr>
        <w:t xml:space="preserve">hoản </w:t>
      </w:r>
      <w:r w:rsidR="008E5332">
        <w:rPr>
          <w:rFonts w:asciiTheme="majorHAnsi" w:hAnsiTheme="majorHAnsi" w:cstheme="majorHAnsi"/>
          <w:color w:val="000000" w:themeColor="text1"/>
          <w:szCs w:val="28"/>
          <w:lang w:val="sv-SE"/>
        </w:rPr>
        <w:t>11</w:t>
      </w:r>
      <w:r w:rsidR="00AF6DFE">
        <w:rPr>
          <w:rFonts w:asciiTheme="majorHAnsi" w:hAnsiTheme="majorHAnsi" w:cstheme="majorHAnsi"/>
          <w:color w:val="000000" w:themeColor="text1"/>
          <w:szCs w:val="28"/>
          <w:lang w:val="sv-SE"/>
        </w:rPr>
        <w:t>;</w:t>
      </w:r>
      <w:r w:rsidR="008E5332" w:rsidRPr="008E5332">
        <w:rPr>
          <w:rFonts w:asciiTheme="majorHAnsi" w:hAnsiTheme="majorHAnsi" w:cstheme="majorHAnsi"/>
          <w:color w:val="000000" w:themeColor="text1"/>
          <w:szCs w:val="28"/>
          <w:lang w:val="sv-SE"/>
        </w:rPr>
        <w:t xml:space="preserve"> </w:t>
      </w:r>
      <w:r w:rsidR="00AF6DFE">
        <w:t xml:space="preserve">tiết b, khoản 12 </w:t>
      </w:r>
      <w:r w:rsidR="008E5332" w:rsidRPr="008E5332">
        <w:rPr>
          <w:rFonts w:asciiTheme="majorHAnsi" w:hAnsiTheme="majorHAnsi" w:cstheme="majorHAnsi"/>
          <w:color w:val="000000" w:themeColor="text1"/>
          <w:szCs w:val="28"/>
          <w:lang w:val="sv-SE"/>
        </w:rPr>
        <w:t xml:space="preserve">mục </w:t>
      </w:r>
      <w:r>
        <w:rPr>
          <w:rFonts w:asciiTheme="majorHAnsi" w:hAnsiTheme="majorHAnsi" w:cstheme="majorHAnsi"/>
          <w:color w:val="000000" w:themeColor="text1"/>
          <w:szCs w:val="28"/>
          <w:lang w:val="sv-SE"/>
        </w:rPr>
        <w:t>III</w:t>
      </w:r>
      <w:r w:rsidR="008E5332" w:rsidRPr="008E5332">
        <w:rPr>
          <w:rFonts w:asciiTheme="majorHAnsi" w:hAnsiTheme="majorHAnsi" w:cstheme="majorHAnsi"/>
          <w:color w:val="000000" w:themeColor="text1"/>
          <w:szCs w:val="28"/>
          <w:lang w:val="sv-SE"/>
        </w:rPr>
        <w:t xml:space="preserve"> </w:t>
      </w:r>
      <w:bookmarkStart w:id="28" w:name="_Hlk230967935"/>
      <w:r w:rsidR="008E5332" w:rsidRPr="008E5332">
        <w:rPr>
          <w:rFonts w:asciiTheme="majorHAnsi" w:hAnsiTheme="majorHAnsi" w:cstheme="majorHAnsi"/>
          <w:color w:val="000000" w:themeColor="text1"/>
          <w:szCs w:val="28"/>
          <w:lang w:val="sv-SE"/>
        </w:rPr>
        <w:t xml:space="preserve">Phụ lục 01 ban hành kèm theo </w:t>
      </w:r>
      <w:r w:rsidRPr="00340D16">
        <w:rPr>
          <w:rFonts w:asciiTheme="majorHAnsi" w:hAnsiTheme="majorHAnsi" w:cstheme="majorHAnsi"/>
          <w:color w:val="000000" w:themeColor="text1"/>
          <w:szCs w:val="28"/>
          <w:lang w:val="sv-SE"/>
        </w:rPr>
        <w:t>Nghị quyết số 03/2021/NQ-HDND ngày 23/09/2021 của HĐND Thành phố (được sửa đổi bởi Phụ lục 03 Nghị quyết số 06/2023/NQ-HĐND ngày 04/72023 của HĐND Thành phố)</w:t>
      </w:r>
      <w:r>
        <w:rPr>
          <w:rFonts w:asciiTheme="majorHAnsi" w:hAnsiTheme="majorHAnsi" w:cstheme="majorHAnsi"/>
          <w:color w:val="000000" w:themeColor="text1"/>
          <w:szCs w:val="28"/>
          <w:lang w:val="sv-SE"/>
        </w:rPr>
        <w:t>.</w:t>
      </w:r>
    </w:p>
    <w:bookmarkEnd w:id="28"/>
    <w:p w14:paraId="0F9927E7" w14:textId="6C72C74A" w:rsidR="008E5332" w:rsidRDefault="008E5332" w:rsidP="008E5332">
      <w:pPr>
        <w:spacing w:after="0"/>
        <w:ind w:firstLine="709"/>
        <w:jc w:val="both"/>
      </w:pPr>
      <w:r>
        <w:rPr>
          <w:rFonts w:asciiTheme="majorHAnsi" w:hAnsiTheme="majorHAnsi" w:cstheme="majorHAnsi"/>
          <w:color w:val="000000" w:themeColor="text1"/>
          <w:szCs w:val="28"/>
          <w:lang w:val="sv-SE"/>
        </w:rPr>
        <w:t xml:space="preserve">-  </w:t>
      </w:r>
      <w:r>
        <w:t xml:space="preserve">Sửa đổi </w:t>
      </w:r>
      <w:r w:rsidR="00AF6DFE">
        <w:t>tiết b, khoản 5</w:t>
      </w:r>
      <w:r w:rsidR="00AF6DFE">
        <w:rPr>
          <w:rFonts w:asciiTheme="majorHAnsi" w:hAnsiTheme="majorHAnsi" w:cstheme="majorHAnsi"/>
          <w:color w:val="000000" w:themeColor="text1"/>
          <w:szCs w:val="28"/>
          <w:lang w:val="sv-SE"/>
        </w:rPr>
        <w:t xml:space="preserve"> </w:t>
      </w:r>
      <w:r>
        <w:t xml:space="preserve">mục </w:t>
      </w:r>
      <w:r w:rsidR="00340D16">
        <w:t>III</w:t>
      </w:r>
      <w:r>
        <w:t xml:space="preserve">, Phụ lục 01 ban hành kèm theo Nghị quyết số </w:t>
      </w:r>
      <w:r w:rsidR="00340D16" w:rsidRPr="00340D16">
        <w:t xml:space="preserve">số 03/2021/NQ-HDND ngày 23/09/2021 của HĐND Thành phố </w:t>
      </w:r>
      <w:r w:rsidR="00AF6DFE">
        <w:t>để phù hợp với mô hình chính quyền địa phương 02 cấp từ ngày 01/07/2025</w:t>
      </w:r>
      <w:r>
        <w:t>.</w:t>
      </w:r>
    </w:p>
    <w:bookmarkEnd w:id="25"/>
    <w:p w14:paraId="68669D12" w14:textId="471F4697" w:rsidR="0049192E" w:rsidRPr="0049192E" w:rsidRDefault="0049192E" w:rsidP="0049192E">
      <w:pPr>
        <w:spacing w:after="0"/>
        <w:ind w:firstLine="709"/>
        <w:jc w:val="center"/>
        <w:rPr>
          <w:i/>
          <w:iCs/>
        </w:rPr>
      </w:pPr>
      <w:r w:rsidRPr="0049192E">
        <w:rPr>
          <w:i/>
          <w:iCs/>
        </w:rPr>
        <w:t>(Chi tiết theo Phụ lục đính kèm)</w:t>
      </w:r>
    </w:p>
    <w:p w14:paraId="5409DC2E" w14:textId="4C4550B4" w:rsidR="0049192E" w:rsidRPr="0049192E" w:rsidRDefault="0049192E" w:rsidP="0049192E">
      <w:pPr>
        <w:tabs>
          <w:tab w:val="center" w:pos="6379"/>
        </w:tabs>
        <w:spacing w:after="0" w:line="264" w:lineRule="auto"/>
        <w:ind w:firstLine="709"/>
        <w:jc w:val="both"/>
        <w:rPr>
          <w:rFonts w:eastAsia="Times New Roman" w:cs="Times New Roman"/>
          <w:bCs/>
          <w:szCs w:val="28"/>
          <w14:ligatures w14:val="none"/>
        </w:rPr>
      </w:pPr>
      <w:r w:rsidRPr="0049192E">
        <w:rPr>
          <w:rFonts w:eastAsia="Times New Roman" w:cs="Times New Roman"/>
          <w:bCs/>
          <w:szCs w:val="28"/>
          <w14:ligatures w14:val="none"/>
        </w:rPr>
        <w:lastRenderedPageBreak/>
        <w:t xml:space="preserve">Các nội dung và mức chi khác quy định tại </w:t>
      </w:r>
      <w:bookmarkStart w:id="29" w:name="_Hlk230968041"/>
      <w:r w:rsidR="00340D16" w:rsidRPr="00340D16">
        <w:rPr>
          <w:rFonts w:eastAsia="Times New Roman" w:cs="Times New Roman"/>
          <w:bCs/>
          <w:szCs w:val="28"/>
          <w14:ligatures w14:val="none"/>
        </w:rPr>
        <w:t>Phụ lục 01 ban hành kèm theo Nghị quyết số 03/2021/NQ-HDND ngày 23/09/2021 của HĐND Thành phố (được sửa đổi bởi Phụ lục 03 Nghị quyết số 06/2023/NQ-HĐND ngày 04/72023 của HĐND Thành phố)</w:t>
      </w:r>
      <w:r w:rsidR="00340D16">
        <w:rPr>
          <w:rFonts w:eastAsia="Times New Roman" w:cs="Times New Roman"/>
          <w:bCs/>
          <w:szCs w:val="28"/>
          <w14:ligatures w14:val="none"/>
        </w:rPr>
        <w:t xml:space="preserve"> </w:t>
      </w:r>
      <w:bookmarkEnd w:id="29"/>
      <w:r w:rsidRPr="0049192E">
        <w:rPr>
          <w:rFonts w:eastAsia="Times New Roman" w:cs="Times New Roman"/>
          <w:bCs/>
          <w:szCs w:val="28"/>
          <w14:ligatures w14:val="none"/>
        </w:rPr>
        <w:t xml:space="preserve">không đề nghị sửa đổi, bổ sung do vẫn phù hợp với các quy định pháp luật hiện hành và tình hình thực hiện các </w:t>
      </w:r>
      <w:r w:rsidRPr="0049192E">
        <w:rPr>
          <w:rFonts w:eastAsia="Times New Roman" w:cs="Times New Roman"/>
          <w:bCs/>
          <w:szCs w:val="28"/>
          <w:lang w:val="vi-VN"/>
          <w14:ligatures w14:val="none"/>
        </w:rPr>
        <w:t>cuộc Điều tra thống kê do ngân sách Thành phố bảo đảm</w:t>
      </w:r>
      <w:r w:rsidRPr="0049192E">
        <w:rPr>
          <w:rFonts w:eastAsia="Times New Roman" w:cs="Times New Roman"/>
          <w:bCs/>
          <w:szCs w:val="28"/>
          <w14:ligatures w14:val="none"/>
        </w:rPr>
        <w:t>.</w:t>
      </w:r>
    </w:p>
    <w:bookmarkEnd w:id="26"/>
    <w:p w14:paraId="6A459D45" w14:textId="63C0E585" w:rsidR="00C8659E" w:rsidRPr="00723031" w:rsidRDefault="00C8659E" w:rsidP="00C8659E">
      <w:pPr>
        <w:spacing w:after="0"/>
        <w:ind w:firstLine="709"/>
        <w:jc w:val="both"/>
        <w:rPr>
          <w:rFonts w:asciiTheme="majorHAnsi" w:hAnsiTheme="majorHAnsi" w:cstheme="majorHAnsi"/>
          <w:b/>
          <w:color w:val="000000" w:themeColor="text1"/>
          <w:szCs w:val="28"/>
          <w:lang w:val="sv-SE"/>
        </w:rPr>
      </w:pPr>
      <w:r w:rsidRPr="00723031">
        <w:rPr>
          <w:rFonts w:asciiTheme="majorHAnsi" w:hAnsiTheme="majorHAnsi" w:cstheme="majorHAnsi"/>
          <w:b/>
          <w:color w:val="000000" w:themeColor="text1"/>
          <w:szCs w:val="28"/>
          <w:lang w:val="sv-SE"/>
        </w:rPr>
        <w:t>V</w:t>
      </w:r>
      <w:r w:rsidR="0049192E">
        <w:rPr>
          <w:rFonts w:asciiTheme="majorHAnsi" w:hAnsiTheme="majorHAnsi" w:cstheme="majorHAnsi"/>
          <w:b/>
          <w:color w:val="000000" w:themeColor="text1"/>
          <w:szCs w:val="28"/>
          <w:lang w:val="sv-SE"/>
        </w:rPr>
        <w:t>I</w:t>
      </w:r>
      <w:r w:rsidRPr="00723031">
        <w:rPr>
          <w:rFonts w:asciiTheme="majorHAnsi" w:hAnsiTheme="majorHAnsi" w:cstheme="majorHAnsi"/>
          <w:b/>
          <w:color w:val="000000" w:themeColor="text1"/>
          <w:szCs w:val="28"/>
          <w:lang w:val="sv-SE"/>
        </w:rPr>
        <w:t xml:space="preserve">. </w:t>
      </w:r>
      <w:r w:rsidRPr="00723031">
        <w:rPr>
          <w:rFonts w:asciiTheme="majorHAnsi" w:hAnsiTheme="majorHAnsi" w:cstheme="majorHAnsi"/>
          <w:b/>
          <w:color w:val="000000" w:themeColor="text1"/>
          <w:szCs w:val="28"/>
          <w:lang w:val="vi-VN"/>
        </w:rPr>
        <w:t xml:space="preserve">DỰ KIẾN NGUỒN LỰC, ĐIỀU KIỆN BẢO ĐẢM CHO VIỆC THI HÀNH NGHỊ QUYẾT </w:t>
      </w:r>
    </w:p>
    <w:p w14:paraId="5FEDC12E" w14:textId="219751E2" w:rsidR="00C8659E" w:rsidRDefault="00C8659E" w:rsidP="00C8659E">
      <w:pPr>
        <w:tabs>
          <w:tab w:val="left" w:pos="993"/>
        </w:tabs>
        <w:spacing w:after="0"/>
        <w:ind w:firstLine="709"/>
        <w:jc w:val="both"/>
        <w:rPr>
          <w:rFonts w:asciiTheme="majorHAnsi" w:hAnsiTheme="majorHAnsi" w:cstheme="majorHAnsi"/>
          <w:color w:val="000000" w:themeColor="text1"/>
          <w:szCs w:val="28"/>
          <w:lang w:val="sv-SE"/>
        </w:rPr>
      </w:pPr>
      <w:r w:rsidRPr="00723031">
        <w:rPr>
          <w:rFonts w:asciiTheme="majorHAnsi" w:hAnsiTheme="majorHAnsi" w:cstheme="majorHAnsi"/>
          <w:color w:val="000000" w:themeColor="text1"/>
          <w:szCs w:val="28"/>
          <w:lang w:val="sv-SE"/>
        </w:rPr>
        <w:t>Việc triển khai thực hiện Nghị quyết được bảo đảm trên cơ sở các nguồn lực hiện có của Thành phố, phù hợp với quản lý ngân sách và cơ chế</w:t>
      </w:r>
      <w:r w:rsidR="00A55458">
        <w:rPr>
          <w:rFonts w:asciiTheme="majorHAnsi" w:hAnsiTheme="majorHAnsi" w:cstheme="majorHAnsi"/>
          <w:color w:val="000000" w:themeColor="text1"/>
          <w:szCs w:val="28"/>
          <w:lang w:val="sv-SE"/>
        </w:rPr>
        <w:t xml:space="preserve"> tự chủ</w:t>
      </w:r>
      <w:r w:rsidRPr="00723031">
        <w:rPr>
          <w:rFonts w:asciiTheme="majorHAnsi" w:hAnsiTheme="majorHAnsi" w:cstheme="majorHAnsi"/>
          <w:color w:val="000000" w:themeColor="text1"/>
          <w:szCs w:val="28"/>
          <w:lang w:val="sv-SE"/>
        </w:rPr>
        <w:t xml:space="preserve"> tài chính của từng cơ quan, đơn vị, bảo đảm tính khả thi và bền vững trong tổ chức thực hiện.</w:t>
      </w:r>
    </w:p>
    <w:p w14:paraId="661E9168" w14:textId="3F6A2FDB" w:rsidR="00A55458" w:rsidRPr="00723031" w:rsidRDefault="00A55458" w:rsidP="00C8659E">
      <w:pPr>
        <w:tabs>
          <w:tab w:val="left" w:pos="993"/>
        </w:tabs>
        <w:spacing w:after="0"/>
        <w:ind w:firstLine="709"/>
        <w:jc w:val="both"/>
        <w:rPr>
          <w:rFonts w:asciiTheme="majorHAnsi" w:hAnsiTheme="majorHAnsi" w:cstheme="majorHAnsi"/>
          <w:color w:val="000000" w:themeColor="text1"/>
          <w:szCs w:val="28"/>
          <w:lang w:val="sv-SE"/>
        </w:rPr>
      </w:pPr>
      <w:r>
        <w:rPr>
          <w:rFonts w:asciiTheme="majorHAnsi" w:hAnsiTheme="majorHAnsi" w:cstheme="majorHAnsi"/>
          <w:color w:val="000000" w:themeColor="text1"/>
          <w:szCs w:val="28"/>
          <w:lang w:val="sv-SE"/>
        </w:rPr>
        <w:t>Các đối tượng</w:t>
      </w:r>
      <w:r w:rsidR="003568EA">
        <w:rPr>
          <w:rFonts w:asciiTheme="majorHAnsi" w:hAnsiTheme="majorHAnsi" w:cstheme="majorHAnsi"/>
          <w:color w:val="000000" w:themeColor="text1"/>
          <w:szCs w:val="28"/>
          <w:lang w:val="sv-SE"/>
        </w:rPr>
        <w:t xml:space="preserve"> là</w:t>
      </w:r>
      <w:r>
        <w:rPr>
          <w:rFonts w:asciiTheme="majorHAnsi" w:hAnsiTheme="majorHAnsi" w:cstheme="majorHAnsi"/>
          <w:color w:val="000000" w:themeColor="text1"/>
          <w:szCs w:val="28"/>
          <w:lang w:val="sv-SE"/>
        </w:rPr>
        <w:t xml:space="preserve"> cán bộ, công chức, viên chức làm nhiệm vụ thống kê tại các phòng, ban chuyên môn của xã, phường đảm bảo phù hợp với mô hình tổ chức chính quyền địa phương 02 cấp.</w:t>
      </w:r>
    </w:p>
    <w:p w14:paraId="22A28177" w14:textId="789EA949" w:rsidR="009578E3" w:rsidRPr="00947A86" w:rsidRDefault="00C8659E" w:rsidP="00C8659E">
      <w:pPr>
        <w:tabs>
          <w:tab w:val="left" w:pos="993"/>
        </w:tabs>
        <w:spacing w:after="0"/>
        <w:ind w:firstLine="709"/>
        <w:jc w:val="both"/>
        <w:rPr>
          <w:rFonts w:asciiTheme="majorHAnsi" w:hAnsiTheme="majorHAnsi" w:cstheme="majorHAnsi"/>
          <w:color w:val="000000" w:themeColor="text1"/>
          <w:szCs w:val="28"/>
          <w:lang w:val="sv-SE"/>
        </w:rPr>
      </w:pPr>
      <w:r w:rsidRPr="00723031">
        <w:rPr>
          <w:color w:val="000000" w:themeColor="text1"/>
          <w:lang w:val="sv-SE"/>
        </w:rPr>
        <w:t>Về điều kiện bảo đảm thi hành, Nghị quyết được xây dựng</w:t>
      </w:r>
      <w:r w:rsidRPr="00723031">
        <w:rPr>
          <w:rFonts w:asciiTheme="majorHAnsi" w:hAnsiTheme="majorHAnsi" w:cstheme="majorHAnsi"/>
          <w:color w:val="000000" w:themeColor="text1"/>
          <w:szCs w:val="28"/>
          <w:lang w:val="sv-SE"/>
        </w:rPr>
        <w:t xml:space="preserve"> trên cơ sở hệ thống pháp luật hiện hành, đồng bộ với các quy định về vị trí việc làm, quản lý cán bộ, công chức, viên chức và cơ chế tài chính - ngân sách, bảo đảm đủ căn cứ pháp lý để tổ chức triển khai thống nhất trên toàn Thành phố. Việc xác định đối tượng được hưởng chính sách được thực hiện thông qua đề án vị trí việc làm đã được phê duyệt hoặc quyết định, văn bản giao nhiệm vụ của cấp có thẩm quyền, tạo điều kiện thuận lợi cho công tác quản lý, kiểm soát và giám sát trong quá trình thực hiện.</w:t>
      </w:r>
    </w:p>
    <w:p w14:paraId="23F88D61" w14:textId="4B59F26E" w:rsidR="002A07FC" w:rsidRPr="00A55458" w:rsidRDefault="00A55458" w:rsidP="00650428">
      <w:pPr>
        <w:widowControl w:val="0"/>
        <w:tabs>
          <w:tab w:val="right" w:leader="dot" w:pos="7920"/>
        </w:tabs>
        <w:spacing w:after="0"/>
        <w:ind w:firstLine="709"/>
        <w:jc w:val="both"/>
        <w:rPr>
          <w:rFonts w:asciiTheme="majorHAnsi" w:hAnsiTheme="majorHAnsi" w:cstheme="majorHAnsi"/>
          <w:b/>
          <w:color w:val="000000" w:themeColor="text1"/>
          <w:szCs w:val="28"/>
        </w:rPr>
      </w:pPr>
      <w:r>
        <w:rPr>
          <w:rFonts w:asciiTheme="majorHAnsi" w:hAnsiTheme="majorHAnsi" w:cstheme="majorHAnsi"/>
          <w:b/>
          <w:color w:val="000000" w:themeColor="text1"/>
          <w:szCs w:val="28"/>
        </w:rPr>
        <w:t>VII. VỀ THỜI GIAN DỰ KIẾN TRÌNH HĐND THÀNH PHỐ</w:t>
      </w:r>
    </w:p>
    <w:p w14:paraId="2129ACBC" w14:textId="7B4817E8" w:rsidR="002A07FC" w:rsidRPr="00947A86" w:rsidRDefault="002A07FC" w:rsidP="00650428">
      <w:pPr>
        <w:tabs>
          <w:tab w:val="left" w:pos="993"/>
        </w:tabs>
        <w:spacing w:after="0"/>
        <w:ind w:firstLine="709"/>
        <w:jc w:val="both"/>
        <w:rPr>
          <w:rFonts w:asciiTheme="majorHAnsi" w:hAnsiTheme="majorHAnsi" w:cstheme="majorHAnsi"/>
          <w:color w:val="000000" w:themeColor="text1"/>
          <w:szCs w:val="28"/>
          <w:lang w:val="sv-SE"/>
        </w:rPr>
      </w:pPr>
      <w:r w:rsidRPr="00947A86">
        <w:rPr>
          <w:rFonts w:asciiTheme="majorHAnsi" w:hAnsiTheme="majorHAnsi" w:cstheme="majorHAnsi"/>
          <w:color w:val="000000" w:themeColor="text1"/>
          <w:szCs w:val="28"/>
          <w:lang w:val="sv-SE"/>
        </w:rPr>
        <w:t xml:space="preserve">Kỳ họp Hội đồng nhân dân thành phố Hà Nội tháng </w:t>
      </w:r>
      <w:r w:rsidR="00CD5507">
        <w:rPr>
          <w:rFonts w:asciiTheme="majorHAnsi" w:hAnsiTheme="majorHAnsi" w:cstheme="majorHAnsi"/>
          <w:color w:val="000000" w:themeColor="text1"/>
          <w:szCs w:val="28"/>
          <w:lang w:val="sv-SE"/>
        </w:rPr>
        <w:t>7</w:t>
      </w:r>
      <w:r w:rsidRPr="00947A86">
        <w:rPr>
          <w:rFonts w:asciiTheme="majorHAnsi" w:hAnsiTheme="majorHAnsi" w:cstheme="majorHAnsi"/>
          <w:color w:val="000000" w:themeColor="text1"/>
          <w:szCs w:val="28"/>
          <w:lang w:val="sv-SE"/>
        </w:rPr>
        <w:t xml:space="preserve"> năm 202</w:t>
      </w:r>
      <w:r w:rsidR="00235645" w:rsidRPr="00947A86">
        <w:rPr>
          <w:rFonts w:asciiTheme="majorHAnsi" w:hAnsiTheme="majorHAnsi" w:cstheme="majorHAnsi"/>
          <w:color w:val="000000" w:themeColor="text1"/>
          <w:szCs w:val="28"/>
          <w:lang w:val="sv-SE"/>
        </w:rPr>
        <w:t>6.</w:t>
      </w:r>
    </w:p>
    <w:p w14:paraId="548C35E6" w14:textId="2DDF1EC6" w:rsidR="00217351" w:rsidRPr="00947A86" w:rsidRDefault="002A07FC" w:rsidP="00650428">
      <w:pPr>
        <w:tabs>
          <w:tab w:val="left" w:pos="993"/>
        </w:tabs>
        <w:spacing w:after="0"/>
        <w:ind w:firstLine="709"/>
        <w:jc w:val="both"/>
        <w:rPr>
          <w:rFonts w:asciiTheme="majorHAnsi" w:hAnsiTheme="majorHAnsi" w:cstheme="majorHAnsi"/>
          <w:color w:val="000000" w:themeColor="text1"/>
          <w:szCs w:val="28"/>
          <w:lang w:val="sv-SE"/>
        </w:rPr>
      </w:pPr>
      <w:r w:rsidRPr="00947A86">
        <w:rPr>
          <w:rFonts w:asciiTheme="majorHAnsi" w:hAnsiTheme="majorHAnsi" w:cstheme="majorHAnsi"/>
          <w:color w:val="000000" w:themeColor="text1"/>
          <w:szCs w:val="28"/>
          <w:lang w:val="sv-SE"/>
        </w:rPr>
        <w:t>Trên đây là nội dung trình</w:t>
      </w:r>
      <w:r w:rsidR="00217351" w:rsidRPr="00947A86">
        <w:rPr>
          <w:rFonts w:asciiTheme="majorHAnsi" w:hAnsiTheme="majorHAnsi" w:cstheme="majorHAnsi"/>
          <w:color w:val="000000" w:themeColor="text1"/>
          <w:szCs w:val="28"/>
          <w:lang w:val="sv-SE"/>
        </w:rPr>
        <w:t xml:space="preserve"> </w:t>
      </w:r>
      <w:r w:rsidR="00A55458" w:rsidRPr="00A55458">
        <w:rPr>
          <w:rFonts w:asciiTheme="majorHAnsi" w:hAnsiTheme="majorHAnsi" w:cstheme="majorHAnsi"/>
          <w:color w:val="000000" w:themeColor="text1"/>
          <w:szCs w:val="28"/>
          <w:lang w:val="sv-SE"/>
        </w:rPr>
        <w:t xml:space="preserve">Nghị quyết Hội đồng nhân dân Thành phố sửa đổi, bổ sung một số điều của </w:t>
      </w:r>
      <w:r w:rsidR="00340D16" w:rsidRPr="00340D16">
        <w:rPr>
          <w:rFonts w:asciiTheme="majorHAnsi" w:hAnsiTheme="majorHAnsi" w:cstheme="majorHAnsi"/>
          <w:color w:val="000000" w:themeColor="text1"/>
          <w:szCs w:val="28"/>
          <w:lang w:val="sv-SE"/>
        </w:rPr>
        <w:t>Phụ lục 01 ban hành kèm theo Nghị quyết số 03/2021/NQ-HDND ngày 23/09/2021 của HĐND Thành phố (được sửa đổi bởi Phụ lục 03 Nghị quyết số 06/2023/NQ-HĐND ngày 04/72023 của HĐND Thành phố)</w:t>
      </w:r>
      <w:r w:rsidR="009578E3" w:rsidRPr="00947A86">
        <w:rPr>
          <w:rFonts w:asciiTheme="majorHAnsi" w:hAnsiTheme="majorHAnsi" w:cstheme="majorHAnsi"/>
          <w:color w:val="000000" w:themeColor="text1"/>
          <w:szCs w:val="28"/>
          <w:lang w:val="sv-SE"/>
        </w:rPr>
        <w:t xml:space="preserve">.  </w:t>
      </w:r>
    </w:p>
    <w:p w14:paraId="30BC93F5" w14:textId="2A63DFC4" w:rsidR="002A07FC" w:rsidRPr="00947A86" w:rsidRDefault="002A07FC" w:rsidP="00812781">
      <w:pPr>
        <w:widowControl w:val="0"/>
        <w:spacing w:after="0"/>
        <w:ind w:firstLine="0"/>
        <w:jc w:val="center"/>
        <w:rPr>
          <w:rFonts w:asciiTheme="majorHAnsi" w:hAnsiTheme="majorHAnsi" w:cstheme="majorHAnsi"/>
          <w:color w:val="000000" w:themeColor="text1"/>
          <w:spacing w:val="-2"/>
          <w:szCs w:val="28"/>
          <w:lang w:val="vi-VN"/>
        </w:rPr>
      </w:pPr>
      <w:r w:rsidRPr="00947A86">
        <w:rPr>
          <w:rFonts w:asciiTheme="majorHAnsi" w:hAnsiTheme="majorHAnsi" w:cstheme="majorHAnsi"/>
          <w:bCs/>
          <w:i/>
          <w:iCs/>
          <w:color w:val="000000" w:themeColor="text1"/>
          <w:szCs w:val="28"/>
          <w:lang w:val="vi-VN"/>
        </w:rPr>
        <w:t>(Có dự thảo Nghị quyết kèm theo)</w:t>
      </w:r>
    </w:p>
    <w:p w14:paraId="4D84F572" w14:textId="77777777" w:rsidR="002A07FC" w:rsidRPr="00947A86" w:rsidRDefault="002A07FC" w:rsidP="00650428">
      <w:pPr>
        <w:widowControl w:val="0"/>
        <w:spacing w:after="0"/>
        <w:ind w:firstLine="709"/>
        <w:jc w:val="both"/>
        <w:rPr>
          <w:rFonts w:asciiTheme="majorHAnsi" w:hAnsiTheme="majorHAnsi" w:cstheme="majorHAnsi"/>
          <w:bCs/>
          <w:iCs/>
          <w:color w:val="000000" w:themeColor="text1"/>
          <w:szCs w:val="28"/>
          <w:lang w:val="vi-VN"/>
        </w:rPr>
      </w:pPr>
      <w:r w:rsidRPr="00947A86">
        <w:rPr>
          <w:rFonts w:asciiTheme="majorHAnsi" w:hAnsiTheme="majorHAnsi" w:cstheme="majorHAnsi"/>
          <w:color w:val="000000" w:themeColor="text1"/>
          <w:spacing w:val="-2"/>
          <w:szCs w:val="28"/>
          <w:lang w:val="vi-VN"/>
        </w:rPr>
        <w:t>Ủy ban nhân dân Thành phố kính trình Hội đồng nhân dân Thành phố xem</w:t>
      </w:r>
      <w:r w:rsidRPr="00947A86">
        <w:rPr>
          <w:rFonts w:asciiTheme="majorHAnsi" w:hAnsiTheme="majorHAnsi" w:cstheme="majorHAnsi"/>
          <w:bCs/>
          <w:iCs/>
          <w:color w:val="000000" w:themeColor="text1"/>
          <w:szCs w:val="28"/>
          <w:lang w:val="vi-VN"/>
        </w:rPr>
        <w:t xml:space="preserve"> xét, thông qua./.</w:t>
      </w:r>
    </w:p>
    <w:tbl>
      <w:tblPr>
        <w:tblW w:w="9135" w:type="dxa"/>
        <w:tblLook w:val="01E0" w:firstRow="1" w:lastRow="1" w:firstColumn="1" w:lastColumn="1" w:noHBand="0" w:noVBand="0"/>
      </w:tblPr>
      <w:tblGrid>
        <w:gridCol w:w="5281"/>
        <w:gridCol w:w="3854"/>
      </w:tblGrid>
      <w:tr w:rsidR="00947A86" w:rsidRPr="00C70B6D" w14:paraId="4FCCAC17" w14:textId="77777777">
        <w:trPr>
          <w:trHeight w:val="2070"/>
        </w:trPr>
        <w:tc>
          <w:tcPr>
            <w:tcW w:w="5281" w:type="dxa"/>
          </w:tcPr>
          <w:p w14:paraId="4740769B" w14:textId="5DEF810C" w:rsidR="00E470AC" w:rsidRPr="00947A86" w:rsidRDefault="00E470AC">
            <w:pPr>
              <w:pStyle w:val="BodyTextIndent2"/>
              <w:tabs>
                <w:tab w:val="left" w:pos="-90"/>
                <w:tab w:val="left" w:pos="180"/>
              </w:tabs>
              <w:spacing w:after="0" w:line="240" w:lineRule="auto"/>
              <w:ind w:left="0"/>
              <w:rPr>
                <w:rFonts w:ascii="Times New Roman" w:hAnsi="Times New Roman"/>
                <w:b/>
                <w:i/>
                <w:color w:val="000000" w:themeColor="text1"/>
                <w:sz w:val="24"/>
                <w:szCs w:val="26"/>
                <w:lang w:val="vi"/>
              </w:rPr>
            </w:pPr>
            <w:r w:rsidRPr="00947A86">
              <w:rPr>
                <w:rFonts w:ascii="Times New Roman" w:hAnsi="Times New Roman"/>
                <w:b/>
                <w:i/>
                <w:color w:val="000000" w:themeColor="text1"/>
                <w:sz w:val="24"/>
                <w:szCs w:val="26"/>
                <w:lang w:val="vi"/>
              </w:rPr>
              <w:t>Nơi nhận:</w:t>
            </w:r>
          </w:p>
          <w:p w14:paraId="0F12E3B1" w14:textId="77777777" w:rsidR="00E470AC" w:rsidRPr="00947A86" w:rsidRDefault="00E470AC">
            <w:pPr>
              <w:tabs>
                <w:tab w:val="left" w:pos="180"/>
              </w:tabs>
              <w:spacing w:before="0" w:after="0"/>
              <w:ind w:firstLine="0"/>
              <w:jc w:val="both"/>
              <w:rPr>
                <w:color w:val="000000" w:themeColor="text1"/>
                <w:sz w:val="22"/>
                <w:lang w:val="vi"/>
              </w:rPr>
            </w:pPr>
            <w:r w:rsidRPr="00947A86">
              <w:rPr>
                <w:color w:val="000000" w:themeColor="text1"/>
                <w:sz w:val="22"/>
                <w:lang w:val="vi"/>
              </w:rPr>
              <w:t>- Như trên;</w:t>
            </w:r>
          </w:p>
          <w:p w14:paraId="6DBEE5CF" w14:textId="77777777" w:rsidR="00E470AC" w:rsidRPr="00947A86" w:rsidRDefault="00E470AC">
            <w:pPr>
              <w:tabs>
                <w:tab w:val="left" w:pos="180"/>
              </w:tabs>
              <w:spacing w:before="0" w:after="0"/>
              <w:ind w:firstLine="0"/>
              <w:jc w:val="both"/>
              <w:rPr>
                <w:color w:val="000000" w:themeColor="text1"/>
                <w:sz w:val="22"/>
                <w:lang w:val="vi"/>
              </w:rPr>
            </w:pPr>
            <w:r w:rsidRPr="00947A86">
              <w:rPr>
                <w:color w:val="000000" w:themeColor="text1"/>
                <w:sz w:val="22"/>
                <w:lang w:val="vi-VN"/>
              </w:rPr>
              <w:t>- Chủ tịch UBND Thành phố</w:t>
            </w:r>
            <w:r w:rsidRPr="00947A86">
              <w:rPr>
                <w:color w:val="000000" w:themeColor="text1"/>
                <w:sz w:val="22"/>
                <w:lang w:val="vi"/>
              </w:rPr>
              <w:t xml:space="preserve">;        </w:t>
            </w:r>
          </w:p>
          <w:p w14:paraId="4F832F35" w14:textId="77777777" w:rsidR="00E470AC" w:rsidRPr="00947A86" w:rsidRDefault="00E470AC">
            <w:pPr>
              <w:tabs>
                <w:tab w:val="left" w:pos="180"/>
              </w:tabs>
              <w:spacing w:before="0" w:after="0"/>
              <w:ind w:firstLine="0"/>
              <w:jc w:val="both"/>
              <w:rPr>
                <w:color w:val="000000" w:themeColor="text1"/>
                <w:sz w:val="22"/>
                <w:lang w:val="vi-VN"/>
              </w:rPr>
            </w:pPr>
            <w:r w:rsidRPr="00947A86">
              <w:rPr>
                <w:color w:val="000000" w:themeColor="text1"/>
                <w:sz w:val="22"/>
                <w:lang w:val="vi"/>
              </w:rPr>
              <w:t>- Các PCT UBND Thành phố;</w:t>
            </w:r>
            <w:r w:rsidRPr="00947A86">
              <w:rPr>
                <w:color w:val="000000" w:themeColor="text1"/>
                <w:sz w:val="22"/>
                <w:lang w:val="vi-VN"/>
              </w:rPr>
              <w:t xml:space="preserve"> </w:t>
            </w:r>
          </w:p>
          <w:p w14:paraId="6278791C" w14:textId="2A7E327B" w:rsidR="00E470AC" w:rsidRPr="00947A86" w:rsidRDefault="00E470AC">
            <w:pPr>
              <w:tabs>
                <w:tab w:val="left" w:pos="180"/>
              </w:tabs>
              <w:spacing w:before="0" w:after="0"/>
              <w:ind w:firstLine="0"/>
              <w:jc w:val="both"/>
              <w:rPr>
                <w:color w:val="000000" w:themeColor="text1"/>
                <w:sz w:val="22"/>
                <w:lang w:val="vi-VN"/>
              </w:rPr>
            </w:pPr>
            <w:r w:rsidRPr="00947A86">
              <w:rPr>
                <w:color w:val="000000" w:themeColor="text1"/>
                <w:sz w:val="22"/>
                <w:lang w:val="vi-VN"/>
              </w:rPr>
              <w:t>- Các Sở: Tư pháp,</w:t>
            </w:r>
            <w:r w:rsidR="00560F1C" w:rsidRPr="00947A86">
              <w:rPr>
                <w:color w:val="000000" w:themeColor="text1"/>
                <w:sz w:val="22"/>
                <w:lang w:val="vi-VN"/>
              </w:rPr>
              <w:t xml:space="preserve"> </w:t>
            </w:r>
            <w:r w:rsidR="008504A9" w:rsidRPr="00947A86">
              <w:rPr>
                <w:color w:val="000000" w:themeColor="text1"/>
                <w:sz w:val="22"/>
                <w:lang w:val="vi-VN"/>
              </w:rPr>
              <w:t>Tài chính</w:t>
            </w:r>
            <w:r w:rsidRPr="00947A86">
              <w:rPr>
                <w:color w:val="000000" w:themeColor="text1"/>
                <w:sz w:val="22"/>
                <w:lang w:val="vi-VN"/>
              </w:rPr>
              <w:t>;</w:t>
            </w:r>
          </w:p>
          <w:p w14:paraId="42CB1A30" w14:textId="2021C381" w:rsidR="00E470AC" w:rsidRPr="00947A86" w:rsidRDefault="00971F29">
            <w:pPr>
              <w:tabs>
                <w:tab w:val="left" w:pos="180"/>
              </w:tabs>
              <w:spacing w:before="0" w:after="0"/>
              <w:ind w:firstLine="0"/>
              <w:jc w:val="both"/>
              <w:rPr>
                <w:color w:val="000000" w:themeColor="text1"/>
                <w:sz w:val="22"/>
                <w:lang w:val="vi-VN"/>
              </w:rPr>
            </w:pPr>
            <w:r w:rsidRPr="00947A86">
              <w:rPr>
                <w:color w:val="000000" w:themeColor="text1"/>
                <w:sz w:val="22"/>
                <w:lang w:val="vi-VN"/>
              </w:rPr>
              <w:t>- VPUB: CVP, các PCVP,</w:t>
            </w:r>
          </w:p>
          <w:p w14:paraId="4A55F046" w14:textId="73D354B4" w:rsidR="00971F29" w:rsidRPr="00947A86" w:rsidRDefault="007E7400">
            <w:pPr>
              <w:tabs>
                <w:tab w:val="left" w:pos="180"/>
              </w:tabs>
              <w:spacing w:before="0" w:after="0"/>
              <w:ind w:firstLine="0"/>
              <w:jc w:val="both"/>
              <w:rPr>
                <w:color w:val="000000" w:themeColor="text1"/>
                <w:sz w:val="22"/>
                <w:lang w:val="vi-VN"/>
              </w:rPr>
            </w:pPr>
            <w:r w:rsidRPr="00947A86">
              <w:rPr>
                <w:color w:val="000000" w:themeColor="text1"/>
                <w:sz w:val="22"/>
                <w:lang w:val="vi-VN"/>
              </w:rPr>
              <w:t>c</w:t>
            </w:r>
            <w:r w:rsidR="00971F29" w:rsidRPr="00947A86">
              <w:rPr>
                <w:color w:val="000000" w:themeColor="text1"/>
                <w:sz w:val="22"/>
                <w:lang w:val="vi-VN"/>
              </w:rPr>
              <w:t>ác phòng, đơn vị: KT, TH;</w:t>
            </w:r>
          </w:p>
          <w:p w14:paraId="04B87650" w14:textId="4DAA6AD3" w:rsidR="00E470AC" w:rsidRPr="00947A86" w:rsidRDefault="00E470AC">
            <w:pPr>
              <w:widowControl w:val="0"/>
              <w:spacing w:before="0" w:after="0"/>
              <w:ind w:left="176" w:hanging="176"/>
              <w:jc w:val="both"/>
              <w:rPr>
                <w:color w:val="000000" w:themeColor="text1"/>
                <w:sz w:val="22"/>
                <w:szCs w:val="24"/>
                <w:vertAlign w:val="subscript"/>
                <w:lang w:val="sv-SE"/>
              </w:rPr>
            </w:pPr>
            <w:r w:rsidRPr="00947A86">
              <w:rPr>
                <w:color w:val="000000" w:themeColor="text1"/>
                <w:sz w:val="22"/>
                <w:szCs w:val="24"/>
                <w:lang w:val="sv-SE"/>
              </w:rPr>
              <w:t>- Lưu: VT,</w:t>
            </w:r>
            <w:r w:rsidR="00560F1C" w:rsidRPr="00947A86">
              <w:rPr>
                <w:color w:val="000000" w:themeColor="text1"/>
                <w:sz w:val="22"/>
                <w:szCs w:val="24"/>
                <w:lang w:val="sv-SE"/>
              </w:rPr>
              <w:t xml:space="preserve"> </w:t>
            </w:r>
            <w:r w:rsidR="00CD5507">
              <w:rPr>
                <w:color w:val="000000" w:themeColor="text1"/>
                <w:sz w:val="22"/>
                <w:szCs w:val="24"/>
                <w:lang w:val="sv-SE"/>
              </w:rPr>
              <w:t>KT</w:t>
            </w:r>
            <w:r w:rsidR="00117301" w:rsidRPr="00947A86">
              <w:rPr>
                <w:color w:val="000000" w:themeColor="text1"/>
                <w:sz w:val="22"/>
                <w:szCs w:val="24"/>
                <w:lang w:val="sv-SE"/>
              </w:rPr>
              <w:t>.</w:t>
            </w:r>
          </w:p>
          <w:p w14:paraId="339F8A7E" w14:textId="77777777" w:rsidR="00E470AC" w:rsidRPr="00947A86" w:rsidRDefault="00E470AC">
            <w:pPr>
              <w:tabs>
                <w:tab w:val="left" w:pos="180"/>
              </w:tabs>
              <w:spacing w:before="0" w:after="0"/>
              <w:jc w:val="both"/>
              <w:rPr>
                <w:color w:val="000000" w:themeColor="text1"/>
                <w:sz w:val="22"/>
                <w:lang w:val="vi-VN"/>
              </w:rPr>
            </w:pPr>
            <w:r w:rsidRPr="00947A86">
              <w:rPr>
                <w:color w:val="000000" w:themeColor="text1"/>
                <w:sz w:val="22"/>
                <w:lang w:val="vi-VN"/>
              </w:rPr>
              <w:t xml:space="preserve">                            </w:t>
            </w:r>
          </w:p>
        </w:tc>
        <w:tc>
          <w:tcPr>
            <w:tcW w:w="3854" w:type="dxa"/>
          </w:tcPr>
          <w:p w14:paraId="0A90DCCB" w14:textId="77777777"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Cs w:val="26"/>
                <w:lang w:val="vi-VN"/>
              </w:rPr>
            </w:pPr>
            <w:r w:rsidRPr="00947A86">
              <w:rPr>
                <w:rFonts w:ascii="Times New Roman" w:hAnsi="Times New Roman"/>
                <w:b/>
                <w:color w:val="000000" w:themeColor="text1"/>
                <w:szCs w:val="26"/>
                <w:lang w:val="vi-VN"/>
              </w:rPr>
              <w:t>TM. ỦY BAN NHÂN DÂN</w:t>
            </w:r>
          </w:p>
          <w:p w14:paraId="72730320" w14:textId="35E658F5"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Cs w:val="26"/>
                <w:lang w:val="vi-VN"/>
              </w:rPr>
            </w:pPr>
            <w:r w:rsidRPr="00947A86">
              <w:rPr>
                <w:rFonts w:ascii="Times New Roman" w:hAnsi="Times New Roman"/>
                <w:b/>
                <w:color w:val="000000" w:themeColor="text1"/>
                <w:szCs w:val="26"/>
                <w:lang w:val="vi-VN"/>
              </w:rPr>
              <w:t>KT.</w:t>
            </w:r>
            <w:r w:rsidR="00427819" w:rsidRPr="00947A86">
              <w:rPr>
                <w:rFonts w:ascii="Times New Roman" w:hAnsi="Times New Roman"/>
                <w:b/>
                <w:color w:val="000000" w:themeColor="text1"/>
                <w:szCs w:val="26"/>
                <w:lang w:val="vi-VN"/>
              </w:rPr>
              <w:t xml:space="preserve"> </w:t>
            </w:r>
            <w:r w:rsidRPr="00947A86">
              <w:rPr>
                <w:rFonts w:ascii="Times New Roman" w:hAnsi="Times New Roman"/>
                <w:b/>
                <w:color w:val="000000" w:themeColor="text1"/>
                <w:szCs w:val="26"/>
                <w:lang w:val="vi-VN"/>
              </w:rPr>
              <w:t>CHỦ TỊCH</w:t>
            </w:r>
          </w:p>
          <w:p w14:paraId="414BE959" w14:textId="77777777" w:rsidR="00E470AC" w:rsidRPr="00947A86" w:rsidRDefault="00E470AC">
            <w:pPr>
              <w:pStyle w:val="BodyTextIndent2"/>
              <w:tabs>
                <w:tab w:val="left" w:pos="-90"/>
                <w:tab w:val="left" w:pos="180"/>
              </w:tabs>
              <w:spacing w:after="0" w:line="240" w:lineRule="auto"/>
              <w:ind w:left="0"/>
              <w:jc w:val="center"/>
              <w:rPr>
                <w:rFonts w:ascii="Times New Roman" w:hAnsi="Times New Roman"/>
                <w:b/>
                <w:color w:val="000000" w:themeColor="text1"/>
                <w:szCs w:val="26"/>
                <w:lang w:val="vi-VN"/>
              </w:rPr>
            </w:pPr>
            <w:r w:rsidRPr="00947A86">
              <w:rPr>
                <w:rFonts w:ascii="Times New Roman" w:hAnsi="Times New Roman"/>
                <w:b/>
                <w:color w:val="000000" w:themeColor="text1"/>
                <w:szCs w:val="26"/>
                <w:lang w:val="vi-VN"/>
              </w:rPr>
              <w:t>PHÓ CHỦ TỊCH</w:t>
            </w:r>
          </w:p>
          <w:p w14:paraId="634D9B5B" w14:textId="77777777" w:rsidR="00E470AC" w:rsidRPr="00947A86" w:rsidRDefault="00E470AC">
            <w:pPr>
              <w:pStyle w:val="BodyTextIndent2"/>
              <w:tabs>
                <w:tab w:val="left" w:pos="-90"/>
                <w:tab w:val="left" w:pos="180"/>
              </w:tabs>
              <w:spacing w:after="0" w:line="240" w:lineRule="auto"/>
              <w:ind w:left="0"/>
              <w:rPr>
                <w:rFonts w:ascii="Times New Roman" w:hAnsi="Times New Roman"/>
                <w:b/>
                <w:color w:val="000000" w:themeColor="text1"/>
                <w:sz w:val="26"/>
                <w:szCs w:val="26"/>
                <w:lang w:val="vi-VN"/>
              </w:rPr>
            </w:pPr>
          </w:p>
          <w:p w14:paraId="64A519E8" w14:textId="63AC57B0" w:rsidR="00AB38F3" w:rsidRDefault="00AB38F3">
            <w:pPr>
              <w:pStyle w:val="BodyTextIndent2"/>
              <w:tabs>
                <w:tab w:val="left" w:pos="-90"/>
                <w:tab w:val="left" w:pos="180"/>
              </w:tabs>
              <w:spacing w:after="0" w:line="240" w:lineRule="auto"/>
              <w:ind w:left="0"/>
              <w:rPr>
                <w:rFonts w:ascii="Times New Roman" w:hAnsi="Times New Roman"/>
                <w:b/>
                <w:color w:val="000000" w:themeColor="text1"/>
                <w:sz w:val="26"/>
                <w:szCs w:val="26"/>
                <w:lang w:val="vi-VN"/>
              </w:rPr>
            </w:pPr>
          </w:p>
          <w:p w14:paraId="65ACD8E5" w14:textId="77777777" w:rsidR="00340D16" w:rsidRPr="00947A86" w:rsidRDefault="00340D16">
            <w:pPr>
              <w:pStyle w:val="BodyTextIndent2"/>
              <w:tabs>
                <w:tab w:val="left" w:pos="-90"/>
                <w:tab w:val="left" w:pos="180"/>
              </w:tabs>
              <w:spacing w:after="0" w:line="240" w:lineRule="auto"/>
              <w:ind w:left="0"/>
              <w:rPr>
                <w:rFonts w:ascii="Times New Roman" w:hAnsi="Times New Roman"/>
                <w:b/>
                <w:color w:val="000000" w:themeColor="text1"/>
                <w:sz w:val="26"/>
                <w:szCs w:val="26"/>
                <w:lang w:val="vi-VN"/>
              </w:rPr>
            </w:pPr>
          </w:p>
          <w:p w14:paraId="334DEEBE" w14:textId="5D426BFF" w:rsidR="00E470AC" w:rsidRPr="00CD5507" w:rsidRDefault="00CD5507">
            <w:pPr>
              <w:pStyle w:val="BodyTextIndent2"/>
              <w:tabs>
                <w:tab w:val="left" w:pos="-90"/>
                <w:tab w:val="left" w:pos="180"/>
              </w:tabs>
              <w:spacing w:before="240" w:after="0" w:line="240" w:lineRule="auto"/>
              <w:ind w:left="0"/>
              <w:jc w:val="center"/>
              <w:rPr>
                <w:rFonts w:ascii="Times New Roman" w:hAnsi="Times New Roman"/>
                <w:b/>
                <w:color w:val="000000" w:themeColor="text1"/>
              </w:rPr>
            </w:pPr>
            <w:r>
              <w:rPr>
                <w:rFonts w:ascii="Times New Roman" w:hAnsi="Times New Roman"/>
                <w:b/>
                <w:color w:val="000000" w:themeColor="text1"/>
              </w:rPr>
              <w:t>Nguyễn Xuân Lưu</w:t>
            </w:r>
          </w:p>
        </w:tc>
      </w:tr>
      <w:bookmarkEnd w:id="0"/>
    </w:tbl>
    <w:p w14:paraId="165FE7FE" w14:textId="77777777" w:rsidR="00A453EA" w:rsidRPr="00947A86" w:rsidRDefault="00A453EA" w:rsidP="00584087">
      <w:pPr>
        <w:ind w:firstLine="0"/>
        <w:rPr>
          <w:color w:val="000000" w:themeColor="text1"/>
          <w:lang w:val="vi-VN"/>
        </w:rPr>
      </w:pPr>
    </w:p>
    <w:sectPr w:rsidR="00A453EA" w:rsidRPr="00947A86" w:rsidSect="00AB38F3">
      <w:headerReference w:type="defaul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5B321" w14:textId="77777777" w:rsidR="006E4F25" w:rsidRDefault="006E4F25" w:rsidP="00E470AC">
      <w:pPr>
        <w:spacing w:before="0" w:after="0"/>
      </w:pPr>
      <w:r>
        <w:separator/>
      </w:r>
    </w:p>
  </w:endnote>
  <w:endnote w:type="continuationSeparator" w:id="0">
    <w:p w14:paraId="4A36E3FF" w14:textId="77777777" w:rsidR="006E4F25" w:rsidRDefault="006E4F25" w:rsidP="00E470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3ABC2" w14:textId="77777777" w:rsidR="006E4F25" w:rsidRDefault="006E4F25" w:rsidP="00E470AC">
      <w:pPr>
        <w:spacing w:before="0" w:after="0"/>
      </w:pPr>
      <w:r>
        <w:separator/>
      </w:r>
    </w:p>
  </w:footnote>
  <w:footnote w:type="continuationSeparator" w:id="0">
    <w:p w14:paraId="3867E14E" w14:textId="77777777" w:rsidR="006E4F25" w:rsidRDefault="006E4F25" w:rsidP="00E470A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3836"/>
      <w:docPartObj>
        <w:docPartGallery w:val="Page Numbers (Top of Page)"/>
        <w:docPartUnique/>
      </w:docPartObj>
    </w:sdtPr>
    <w:sdtEndPr>
      <w:rPr>
        <w:noProof/>
        <w:szCs w:val="28"/>
      </w:rPr>
    </w:sdtEndPr>
    <w:sdtContent>
      <w:p w14:paraId="3758D3E1" w14:textId="4FF0264F" w:rsidR="00F2514E" w:rsidRPr="00C36173" w:rsidRDefault="00F2514E" w:rsidP="009D4517">
        <w:pPr>
          <w:pStyle w:val="Header"/>
          <w:ind w:firstLine="0"/>
          <w:jc w:val="center"/>
          <w:rPr>
            <w:szCs w:val="28"/>
          </w:rPr>
        </w:pPr>
        <w:r w:rsidRPr="00C36173">
          <w:rPr>
            <w:szCs w:val="28"/>
          </w:rPr>
          <w:fldChar w:fldCharType="begin"/>
        </w:r>
        <w:r w:rsidRPr="00C36173">
          <w:rPr>
            <w:szCs w:val="28"/>
          </w:rPr>
          <w:instrText xml:space="preserve"> PAGE   \* MERGEFORMAT </w:instrText>
        </w:r>
        <w:r w:rsidRPr="00C36173">
          <w:rPr>
            <w:szCs w:val="28"/>
          </w:rPr>
          <w:fldChar w:fldCharType="separate"/>
        </w:r>
        <w:r w:rsidR="0071779D">
          <w:rPr>
            <w:noProof/>
            <w:szCs w:val="28"/>
          </w:rPr>
          <w:t>5</w:t>
        </w:r>
        <w:r w:rsidRPr="00C36173">
          <w:rPr>
            <w:noProof/>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61921"/>
    <w:multiLevelType w:val="hybridMultilevel"/>
    <w:tmpl w:val="A60499B2"/>
    <w:lvl w:ilvl="0" w:tplc="58CAB3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5B23FD"/>
    <w:multiLevelType w:val="multilevel"/>
    <w:tmpl w:val="D12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52443"/>
    <w:multiLevelType w:val="hybridMultilevel"/>
    <w:tmpl w:val="BDA26BF8"/>
    <w:lvl w:ilvl="0" w:tplc="BE3A4B58">
      <w:start w:val="4"/>
      <w:numFmt w:val="bullet"/>
      <w:lvlText w:val="-"/>
      <w:lvlJc w:val="left"/>
      <w:pPr>
        <w:ind w:left="1080" w:hanging="360"/>
      </w:pPr>
      <w:rPr>
        <w:rFonts w:ascii="Times New Roman" w:eastAsiaTheme="minorHAnsi"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AC"/>
    <w:rsid w:val="00002FCB"/>
    <w:rsid w:val="00011F13"/>
    <w:rsid w:val="00013F0E"/>
    <w:rsid w:val="00022232"/>
    <w:rsid w:val="00023E8C"/>
    <w:rsid w:val="00025F6F"/>
    <w:rsid w:val="00030EE1"/>
    <w:rsid w:val="00042AC1"/>
    <w:rsid w:val="00044341"/>
    <w:rsid w:val="00044879"/>
    <w:rsid w:val="00045911"/>
    <w:rsid w:val="000508D0"/>
    <w:rsid w:val="00066271"/>
    <w:rsid w:val="00066623"/>
    <w:rsid w:val="000671FA"/>
    <w:rsid w:val="000724A0"/>
    <w:rsid w:val="00075F01"/>
    <w:rsid w:val="00080393"/>
    <w:rsid w:val="00086A5C"/>
    <w:rsid w:val="00094198"/>
    <w:rsid w:val="000A58FB"/>
    <w:rsid w:val="000A791A"/>
    <w:rsid w:val="000A7C9B"/>
    <w:rsid w:val="000A7CC6"/>
    <w:rsid w:val="000B2E75"/>
    <w:rsid w:val="000B5176"/>
    <w:rsid w:val="000D119E"/>
    <w:rsid w:val="000D141B"/>
    <w:rsid w:val="000D73F3"/>
    <w:rsid w:val="000E54BA"/>
    <w:rsid w:val="000E641E"/>
    <w:rsid w:val="000F4968"/>
    <w:rsid w:val="000F5ABF"/>
    <w:rsid w:val="0010524A"/>
    <w:rsid w:val="00105E70"/>
    <w:rsid w:val="00107DC3"/>
    <w:rsid w:val="001114A5"/>
    <w:rsid w:val="00117301"/>
    <w:rsid w:val="00117772"/>
    <w:rsid w:val="001177D5"/>
    <w:rsid w:val="001225D1"/>
    <w:rsid w:val="00123514"/>
    <w:rsid w:val="001241EA"/>
    <w:rsid w:val="001250E4"/>
    <w:rsid w:val="0012605C"/>
    <w:rsid w:val="0013005F"/>
    <w:rsid w:val="00133A61"/>
    <w:rsid w:val="00135E41"/>
    <w:rsid w:val="00136676"/>
    <w:rsid w:val="00140A4C"/>
    <w:rsid w:val="001437CC"/>
    <w:rsid w:val="00145A5B"/>
    <w:rsid w:val="001471A4"/>
    <w:rsid w:val="00152B53"/>
    <w:rsid w:val="001573EC"/>
    <w:rsid w:val="00157420"/>
    <w:rsid w:val="0016438B"/>
    <w:rsid w:val="00164F8A"/>
    <w:rsid w:val="00166229"/>
    <w:rsid w:val="0017270C"/>
    <w:rsid w:val="00172950"/>
    <w:rsid w:val="001831B5"/>
    <w:rsid w:val="00184280"/>
    <w:rsid w:val="001850A0"/>
    <w:rsid w:val="001973E8"/>
    <w:rsid w:val="001A133F"/>
    <w:rsid w:val="001A5A29"/>
    <w:rsid w:val="001B0477"/>
    <w:rsid w:val="001B34C2"/>
    <w:rsid w:val="001C3964"/>
    <w:rsid w:val="001D1B65"/>
    <w:rsid w:val="001D3534"/>
    <w:rsid w:val="001E0868"/>
    <w:rsid w:val="001E09C1"/>
    <w:rsid w:val="001E1FCD"/>
    <w:rsid w:val="001E2153"/>
    <w:rsid w:val="001E2D09"/>
    <w:rsid w:val="001E4818"/>
    <w:rsid w:val="001E4840"/>
    <w:rsid w:val="001E6BE9"/>
    <w:rsid w:val="001F4983"/>
    <w:rsid w:val="001F4E7A"/>
    <w:rsid w:val="001F59ED"/>
    <w:rsid w:val="00201DBA"/>
    <w:rsid w:val="00203F40"/>
    <w:rsid w:val="00213D91"/>
    <w:rsid w:val="00217351"/>
    <w:rsid w:val="00235645"/>
    <w:rsid w:val="002404F2"/>
    <w:rsid w:val="00242899"/>
    <w:rsid w:val="00242D85"/>
    <w:rsid w:val="00253F59"/>
    <w:rsid w:val="0025740B"/>
    <w:rsid w:val="002620E0"/>
    <w:rsid w:val="0026410A"/>
    <w:rsid w:val="002669D8"/>
    <w:rsid w:val="00266C45"/>
    <w:rsid w:val="00274112"/>
    <w:rsid w:val="002764B4"/>
    <w:rsid w:val="0028035C"/>
    <w:rsid w:val="00296637"/>
    <w:rsid w:val="002A07FC"/>
    <w:rsid w:val="002B0CB7"/>
    <w:rsid w:val="002B5AC8"/>
    <w:rsid w:val="002C3245"/>
    <w:rsid w:val="002C6161"/>
    <w:rsid w:val="002D11B5"/>
    <w:rsid w:val="002D32FF"/>
    <w:rsid w:val="002D6FF9"/>
    <w:rsid w:val="002E4849"/>
    <w:rsid w:val="002F10F5"/>
    <w:rsid w:val="00304FA9"/>
    <w:rsid w:val="00305251"/>
    <w:rsid w:val="00311D31"/>
    <w:rsid w:val="003160D3"/>
    <w:rsid w:val="003304CA"/>
    <w:rsid w:val="00330B10"/>
    <w:rsid w:val="00335998"/>
    <w:rsid w:val="00340D16"/>
    <w:rsid w:val="00351C3C"/>
    <w:rsid w:val="00355599"/>
    <w:rsid w:val="003568EA"/>
    <w:rsid w:val="00356D81"/>
    <w:rsid w:val="00357237"/>
    <w:rsid w:val="00357A49"/>
    <w:rsid w:val="00361D71"/>
    <w:rsid w:val="003635BD"/>
    <w:rsid w:val="00364C4A"/>
    <w:rsid w:val="00370F0C"/>
    <w:rsid w:val="00371064"/>
    <w:rsid w:val="00384AC3"/>
    <w:rsid w:val="00385D00"/>
    <w:rsid w:val="003A548B"/>
    <w:rsid w:val="003B0580"/>
    <w:rsid w:val="003B3DA7"/>
    <w:rsid w:val="003B6309"/>
    <w:rsid w:val="003D2EB2"/>
    <w:rsid w:val="003D60E6"/>
    <w:rsid w:val="003E20F5"/>
    <w:rsid w:val="003E4BD4"/>
    <w:rsid w:val="003F58D1"/>
    <w:rsid w:val="003F784C"/>
    <w:rsid w:val="004007B9"/>
    <w:rsid w:val="00400A34"/>
    <w:rsid w:val="00400E97"/>
    <w:rsid w:val="00406752"/>
    <w:rsid w:val="004276D3"/>
    <w:rsid w:val="00427819"/>
    <w:rsid w:val="00431E7F"/>
    <w:rsid w:val="004322E5"/>
    <w:rsid w:val="00436138"/>
    <w:rsid w:val="00440718"/>
    <w:rsid w:val="004441FA"/>
    <w:rsid w:val="00451942"/>
    <w:rsid w:val="004524CC"/>
    <w:rsid w:val="004530FB"/>
    <w:rsid w:val="00460103"/>
    <w:rsid w:val="00460EC0"/>
    <w:rsid w:val="00466D69"/>
    <w:rsid w:val="0046763B"/>
    <w:rsid w:val="004850EB"/>
    <w:rsid w:val="0048708A"/>
    <w:rsid w:val="0049192E"/>
    <w:rsid w:val="00497996"/>
    <w:rsid w:val="004A313E"/>
    <w:rsid w:val="004A4921"/>
    <w:rsid w:val="004B376D"/>
    <w:rsid w:val="004B40DF"/>
    <w:rsid w:val="004C5576"/>
    <w:rsid w:val="004C7712"/>
    <w:rsid w:val="004E2865"/>
    <w:rsid w:val="004F0CE4"/>
    <w:rsid w:val="004F4A84"/>
    <w:rsid w:val="004F7B9A"/>
    <w:rsid w:val="00503194"/>
    <w:rsid w:val="00504687"/>
    <w:rsid w:val="0051198B"/>
    <w:rsid w:val="005154EA"/>
    <w:rsid w:val="005217A1"/>
    <w:rsid w:val="005218DA"/>
    <w:rsid w:val="005273A4"/>
    <w:rsid w:val="005306CF"/>
    <w:rsid w:val="005341DA"/>
    <w:rsid w:val="00540B65"/>
    <w:rsid w:val="00540C07"/>
    <w:rsid w:val="00546A78"/>
    <w:rsid w:val="00550360"/>
    <w:rsid w:val="00552AF7"/>
    <w:rsid w:val="00560F1C"/>
    <w:rsid w:val="00562544"/>
    <w:rsid w:val="005629D8"/>
    <w:rsid w:val="00563A57"/>
    <w:rsid w:val="00565A26"/>
    <w:rsid w:val="00565EA9"/>
    <w:rsid w:val="00570768"/>
    <w:rsid w:val="00570BF9"/>
    <w:rsid w:val="005723C2"/>
    <w:rsid w:val="005742CB"/>
    <w:rsid w:val="00575EE2"/>
    <w:rsid w:val="0057718B"/>
    <w:rsid w:val="00581E49"/>
    <w:rsid w:val="00584087"/>
    <w:rsid w:val="00584303"/>
    <w:rsid w:val="00585F07"/>
    <w:rsid w:val="005949ED"/>
    <w:rsid w:val="005A08C5"/>
    <w:rsid w:val="005A44C3"/>
    <w:rsid w:val="005A5C53"/>
    <w:rsid w:val="005B07FD"/>
    <w:rsid w:val="005B5AB2"/>
    <w:rsid w:val="005C01DC"/>
    <w:rsid w:val="005C41E9"/>
    <w:rsid w:val="005C6F44"/>
    <w:rsid w:val="005D61D8"/>
    <w:rsid w:val="005D63D6"/>
    <w:rsid w:val="005E0B10"/>
    <w:rsid w:val="005E2798"/>
    <w:rsid w:val="005E3FD7"/>
    <w:rsid w:val="005E49A8"/>
    <w:rsid w:val="005F1871"/>
    <w:rsid w:val="005F3704"/>
    <w:rsid w:val="00600725"/>
    <w:rsid w:val="00615B6C"/>
    <w:rsid w:val="00624CCC"/>
    <w:rsid w:val="006266D9"/>
    <w:rsid w:val="00626DAF"/>
    <w:rsid w:val="00627677"/>
    <w:rsid w:val="006348FF"/>
    <w:rsid w:val="00635816"/>
    <w:rsid w:val="006402BA"/>
    <w:rsid w:val="00641532"/>
    <w:rsid w:val="00647902"/>
    <w:rsid w:val="00650428"/>
    <w:rsid w:val="006512DD"/>
    <w:rsid w:val="00652D7E"/>
    <w:rsid w:val="00654BB6"/>
    <w:rsid w:val="00662214"/>
    <w:rsid w:val="006677FD"/>
    <w:rsid w:val="00670E24"/>
    <w:rsid w:val="006868AD"/>
    <w:rsid w:val="006A1BCA"/>
    <w:rsid w:val="006A7A57"/>
    <w:rsid w:val="006B0B2E"/>
    <w:rsid w:val="006B6A7F"/>
    <w:rsid w:val="006B7454"/>
    <w:rsid w:val="006C47D4"/>
    <w:rsid w:val="006C6485"/>
    <w:rsid w:val="006D1264"/>
    <w:rsid w:val="006E170C"/>
    <w:rsid w:val="006E467B"/>
    <w:rsid w:val="006E4F25"/>
    <w:rsid w:val="006E5E58"/>
    <w:rsid w:val="006E6C58"/>
    <w:rsid w:val="006E6FE5"/>
    <w:rsid w:val="006F2E26"/>
    <w:rsid w:val="006F3876"/>
    <w:rsid w:val="006F39A0"/>
    <w:rsid w:val="006F5076"/>
    <w:rsid w:val="007027D5"/>
    <w:rsid w:val="00705FC9"/>
    <w:rsid w:val="0070679D"/>
    <w:rsid w:val="00712EBB"/>
    <w:rsid w:val="0071779D"/>
    <w:rsid w:val="00717CF7"/>
    <w:rsid w:val="00721670"/>
    <w:rsid w:val="00730725"/>
    <w:rsid w:val="00740559"/>
    <w:rsid w:val="00741CEA"/>
    <w:rsid w:val="00750869"/>
    <w:rsid w:val="00777DCB"/>
    <w:rsid w:val="0078038D"/>
    <w:rsid w:val="0078424F"/>
    <w:rsid w:val="00784444"/>
    <w:rsid w:val="00792F37"/>
    <w:rsid w:val="007A198F"/>
    <w:rsid w:val="007A584E"/>
    <w:rsid w:val="007B1190"/>
    <w:rsid w:val="007B1E54"/>
    <w:rsid w:val="007B365A"/>
    <w:rsid w:val="007B37BE"/>
    <w:rsid w:val="007B3FAB"/>
    <w:rsid w:val="007B4C7E"/>
    <w:rsid w:val="007C0C38"/>
    <w:rsid w:val="007C18E6"/>
    <w:rsid w:val="007D7EB2"/>
    <w:rsid w:val="007E7400"/>
    <w:rsid w:val="00800371"/>
    <w:rsid w:val="008107D1"/>
    <w:rsid w:val="00812781"/>
    <w:rsid w:val="008129B9"/>
    <w:rsid w:val="008240A0"/>
    <w:rsid w:val="00826367"/>
    <w:rsid w:val="00837910"/>
    <w:rsid w:val="00841F97"/>
    <w:rsid w:val="008424FD"/>
    <w:rsid w:val="008459AC"/>
    <w:rsid w:val="008504A9"/>
    <w:rsid w:val="00852431"/>
    <w:rsid w:val="00855F29"/>
    <w:rsid w:val="00862145"/>
    <w:rsid w:val="008679D0"/>
    <w:rsid w:val="00873335"/>
    <w:rsid w:val="00882696"/>
    <w:rsid w:val="008865C8"/>
    <w:rsid w:val="008A0E25"/>
    <w:rsid w:val="008A1A83"/>
    <w:rsid w:val="008A7AFD"/>
    <w:rsid w:val="008B4B5D"/>
    <w:rsid w:val="008B67F7"/>
    <w:rsid w:val="008C0357"/>
    <w:rsid w:val="008C1BDB"/>
    <w:rsid w:val="008D2FD1"/>
    <w:rsid w:val="008D3F94"/>
    <w:rsid w:val="008E2F44"/>
    <w:rsid w:val="008E3F8A"/>
    <w:rsid w:val="008E5332"/>
    <w:rsid w:val="008E77FF"/>
    <w:rsid w:val="00903A64"/>
    <w:rsid w:val="009048F0"/>
    <w:rsid w:val="00905E27"/>
    <w:rsid w:val="009111BF"/>
    <w:rsid w:val="00914313"/>
    <w:rsid w:val="00915CE4"/>
    <w:rsid w:val="00917E65"/>
    <w:rsid w:val="009211A4"/>
    <w:rsid w:val="00922FB6"/>
    <w:rsid w:val="00923905"/>
    <w:rsid w:val="00924809"/>
    <w:rsid w:val="00925180"/>
    <w:rsid w:val="009252B4"/>
    <w:rsid w:val="00925C06"/>
    <w:rsid w:val="0092648F"/>
    <w:rsid w:val="009310F2"/>
    <w:rsid w:val="009404E9"/>
    <w:rsid w:val="00946E03"/>
    <w:rsid w:val="00947A86"/>
    <w:rsid w:val="00951C91"/>
    <w:rsid w:val="009578E3"/>
    <w:rsid w:val="00970A9C"/>
    <w:rsid w:val="00971B69"/>
    <w:rsid w:val="00971F29"/>
    <w:rsid w:val="00976A31"/>
    <w:rsid w:val="00993942"/>
    <w:rsid w:val="009961EC"/>
    <w:rsid w:val="009A1A25"/>
    <w:rsid w:val="009B0549"/>
    <w:rsid w:val="009B29AD"/>
    <w:rsid w:val="009C2F78"/>
    <w:rsid w:val="009D1A56"/>
    <w:rsid w:val="009D2A9E"/>
    <w:rsid w:val="009D4517"/>
    <w:rsid w:val="009D608A"/>
    <w:rsid w:val="009E1AE3"/>
    <w:rsid w:val="009E3847"/>
    <w:rsid w:val="009E56E6"/>
    <w:rsid w:val="009F3562"/>
    <w:rsid w:val="00A115E5"/>
    <w:rsid w:val="00A30F0E"/>
    <w:rsid w:val="00A30F63"/>
    <w:rsid w:val="00A33EE6"/>
    <w:rsid w:val="00A3448E"/>
    <w:rsid w:val="00A453EA"/>
    <w:rsid w:val="00A470DF"/>
    <w:rsid w:val="00A5045E"/>
    <w:rsid w:val="00A53A1A"/>
    <w:rsid w:val="00A54AC6"/>
    <w:rsid w:val="00A55458"/>
    <w:rsid w:val="00A56567"/>
    <w:rsid w:val="00A62F88"/>
    <w:rsid w:val="00A67E78"/>
    <w:rsid w:val="00A71CEB"/>
    <w:rsid w:val="00A724E7"/>
    <w:rsid w:val="00A74DB1"/>
    <w:rsid w:val="00A778AA"/>
    <w:rsid w:val="00A8227B"/>
    <w:rsid w:val="00A916FE"/>
    <w:rsid w:val="00A91790"/>
    <w:rsid w:val="00A97025"/>
    <w:rsid w:val="00A973B4"/>
    <w:rsid w:val="00AA4D71"/>
    <w:rsid w:val="00AB2714"/>
    <w:rsid w:val="00AB38F3"/>
    <w:rsid w:val="00AD338C"/>
    <w:rsid w:val="00AD3A6B"/>
    <w:rsid w:val="00AD6EE2"/>
    <w:rsid w:val="00AE13FC"/>
    <w:rsid w:val="00AE74FF"/>
    <w:rsid w:val="00AE7D70"/>
    <w:rsid w:val="00AF0DA4"/>
    <w:rsid w:val="00AF68F8"/>
    <w:rsid w:val="00AF6DFE"/>
    <w:rsid w:val="00B01A3C"/>
    <w:rsid w:val="00B04711"/>
    <w:rsid w:val="00B06835"/>
    <w:rsid w:val="00B12D52"/>
    <w:rsid w:val="00B21685"/>
    <w:rsid w:val="00B23AD5"/>
    <w:rsid w:val="00B357F1"/>
    <w:rsid w:val="00B467EA"/>
    <w:rsid w:val="00B5462E"/>
    <w:rsid w:val="00B62971"/>
    <w:rsid w:val="00B63F0E"/>
    <w:rsid w:val="00B70CFB"/>
    <w:rsid w:val="00B70ECD"/>
    <w:rsid w:val="00B71058"/>
    <w:rsid w:val="00B80EC6"/>
    <w:rsid w:val="00B839EA"/>
    <w:rsid w:val="00B83D2D"/>
    <w:rsid w:val="00B85780"/>
    <w:rsid w:val="00B9167D"/>
    <w:rsid w:val="00BA34DD"/>
    <w:rsid w:val="00BA3D3D"/>
    <w:rsid w:val="00BA46A4"/>
    <w:rsid w:val="00BA5321"/>
    <w:rsid w:val="00BC6A27"/>
    <w:rsid w:val="00BC7369"/>
    <w:rsid w:val="00BD24E4"/>
    <w:rsid w:val="00BD34EF"/>
    <w:rsid w:val="00BE41CF"/>
    <w:rsid w:val="00BE77B5"/>
    <w:rsid w:val="00BF344D"/>
    <w:rsid w:val="00C04AC6"/>
    <w:rsid w:val="00C10FE1"/>
    <w:rsid w:val="00C14E73"/>
    <w:rsid w:val="00C16082"/>
    <w:rsid w:val="00C213FD"/>
    <w:rsid w:val="00C328DB"/>
    <w:rsid w:val="00C36173"/>
    <w:rsid w:val="00C610A2"/>
    <w:rsid w:val="00C65E7C"/>
    <w:rsid w:val="00C70B6D"/>
    <w:rsid w:val="00C72BE4"/>
    <w:rsid w:val="00C74E64"/>
    <w:rsid w:val="00C752EC"/>
    <w:rsid w:val="00C841A8"/>
    <w:rsid w:val="00C84821"/>
    <w:rsid w:val="00C8659E"/>
    <w:rsid w:val="00C9285A"/>
    <w:rsid w:val="00C9374E"/>
    <w:rsid w:val="00C959F5"/>
    <w:rsid w:val="00CA32CA"/>
    <w:rsid w:val="00CA7DCA"/>
    <w:rsid w:val="00CB0BBD"/>
    <w:rsid w:val="00CB331A"/>
    <w:rsid w:val="00CB3EBF"/>
    <w:rsid w:val="00CC106F"/>
    <w:rsid w:val="00CC254F"/>
    <w:rsid w:val="00CC3C47"/>
    <w:rsid w:val="00CC67E7"/>
    <w:rsid w:val="00CD43FD"/>
    <w:rsid w:val="00CD4B96"/>
    <w:rsid w:val="00CD5507"/>
    <w:rsid w:val="00CD641E"/>
    <w:rsid w:val="00CE0675"/>
    <w:rsid w:val="00CE0B12"/>
    <w:rsid w:val="00CE2DDD"/>
    <w:rsid w:val="00CF0E35"/>
    <w:rsid w:val="00CF20D1"/>
    <w:rsid w:val="00CF366C"/>
    <w:rsid w:val="00CF3887"/>
    <w:rsid w:val="00CF4AC6"/>
    <w:rsid w:val="00CF5223"/>
    <w:rsid w:val="00CF703A"/>
    <w:rsid w:val="00D0563F"/>
    <w:rsid w:val="00D06B50"/>
    <w:rsid w:val="00D07ACB"/>
    <w:rsid w:val="00D16673"/>
    <w:rsid w:val="00D1718F"/>
    <w:rsid w:val="00D172C0"/>
    <w:rsid w:val="00D17CAE"/>
    <w:rsid w:val="00D21E3F"/>
    <w:rsid w:val="00D3138D"/>
    <w:rsid w:val="00D36AE6"/>
    <w:rsid w:val="00D45039"/>
    <w:rsid w:val="00D471C9"/>
    <w:rsid w:val="00D50701"/>
    <w:rsid w:val="00D50FBF"/>
    <w:rsid w:val="00D53185"/>
    <w:rsid w:val="00D55885"/>
    <w:rsid w:val="00D67718"/>
    <w:rsid w:val="00D74A59"/>
    <w:rsid w:val="00D81DE4"/>
    <w:rsid w:val="00D90E50"/>
    <w:rsid w:val="00D91234"/>
    <w:rsid w:val="00D94B1B"/>
    <w:rsid w:val="00D95B97"/>
    <w:rsid w:val="00DA147C"/>
    <w:rsid w:val="00DA5EB9"/>
    <w:rsid w:val="00DB51EB"/>
    <w:rsid w:val="00DB620F"/>
    <w:rsid w:val="00DB709E"/>
    <w:rsid w:val="00DC3876"/>
    <w:rsid w:val="00DC3B8C"/>
    <w:rsid w:val="00DC53DC"/>
    <w:rsid w:val="00DC7A4F"/>
    <w:rsid w:val="00DD006A"/>
    <w:rsid w:val="00DD0757"/>
    <w:rsid w:val="00DD5F85"/>
    <w:rsid w:val="00DE06C1"/>
    <w:rsid w:val="00DE1097"/>
    <w:rsid w:val="00DE5CE9"/>
    <w:rsid w:val="00DF34B0"/>
    <w:rsid w:val="00DF4F27"/>
    <w:rsid w:val="00DF7377"/>
    <w:rsid w:val="00DF7C5B"/>
    <w:rsid w:val="00DF7F59"/>
    <w:rsid w:val="00E020E7"/>
    <w:rsid w:val="00E048C0"/>
    <w:rsid w:val="00E11679"/>
    <w:rsid w:val="00E1407D"/>
    <w:rsid w:val="00E14793"/>
    <w:rsid w:val="00E15074"/>
    <w:rsid w:val="00E15816"/>
    <w:rsid w:val="00E159D9"/>
    <w:rsid w:val="00E16B14"/>
    <w:rsid w:val="00E171FF"/>
    <w:rsid w:val="00E17651"/>
    <w:rsid w:val="00E202CC"/>
    <w:rsid w:val="00E20F79"/>
    <w:rsid w:val="00E24E75"/>
    <w:rsid w:val="00E24F78"/>
    <w:rsid w:val="00E26491"/>
    <w:rsid w:val="00E30AFA"/>
    <w:rsid w:val="00E31D30"/>
    <w:rsid w:val="00E405A9"/>
    <w:rsid w:val="00E43A59"/>
    <w:rsid w:val="00E442DD"/>
    <w:rsid w:val="00E451EB"/>
    <w:rsid w:val="00E470AC"/>
    <w:rsid w:val="00E5134F"/>
    <w:rsid w:val="00E56382"/>
    <w:rsid w:val="00E606BB"/>
    <w:rsid w:val="00E6390A"/>
    <w:rsid w:val="00E649C4"/>
    <w:rsid w:val="00E74B54"/>
    <w:rsid w:val="00E85442"/>
    <w:rsid w:val="00E90087"/>
    <w:rsid w:val="00E9362B"/>
    <w:rsid w:val="00EA043D"/>
    <w:rsid w:val="00EA191A"/>
    <w:rsid w:val="00EA20FC"/>
    <w:rsid w:val="00EB24E1"/>
    <w:rsid w:val="00EB7E5C"/>
    <w:rsid w:val="00EC65DB"/>
    <w:rsid w:val="00ED1936"/>
    <w:rsid w:val="00ED5550"/>
    <w:rsid w:val="00ED7141"/>
    <w:rsid w:val="00EE062F"/>
    <w:rsid w:val="00EE2FF5"/>
    <w:rsid w:val="00EE3A50"/>
    <w:rsid w:val="00EE7DCF"/>
    <w:rsid w:val="00EF215A"/>
    <w:rsid w:val="00EF6B44"/>
    <w:rsid w:val="00F02E71"/>
    <w:rsid w:val="00F128B2"/>
    <w:rsid w:val="00F17519"/>
    <w:rsid w:val="00F20469"/>
    <w:rsid w:val="00F21439"/>
    <w:rsid w:val="00F2220D"/>
    <w:rsid w:val="00F2368A"/>
    <w:rsid w:val="00F24389"/>
    <w:rsid w:val="00F2514E"/>
    <w:rsid w:val="00F31E26"/>
    <w:rsid w:val="00F32DEB"/>
    <w:rsid w:val="00F34CF4"/>
    <w:rsid w:val="00F37482"/>
    <w:rsid w:val="00F40D13"/>
    <w:rsid w:val="00F41B6E"/>
    <w:rsid w:val="00F465C1"/>
    <w:rsid w:val="00F51175"/>
    <w:rsid w:val="00F53A04"/>
    <w:rsid w:val="00F632B4"/>
    <w:rsid w:val="00F666B8"/>
    <w:rsid w:val="00F71C61"/>
    <w:rsid w:val="00F8297B"/>
    <w:rsid w:val="00F923C3"/>
    <w:rsid w:val="00F937D3"/>
    <w:rsid w:val="00F938BF"/>
    <w:rsid w:val="00F97020"/>
    <w:rsid w:val="00FA12CA"/>
    <w:rsid w:val="00FA27D2"/>
    <w:rsid w:val="00FA69CA"/>
    <w:rsid w:val="00FB0075"/>
    <w:rsid w:val="00FB14C2"/>
    <w:rsid w:val="00FB6439"/>
    <w:rsid w:val="00FB72B4"/>
    <w:rsid w:val="00FC1A9B"/>
    <w:rsid w:val="00FD4964"/>
    <w:rsid w:val="00FE075A"/>
    <w:rsid w:val="00FE1967"/>
    <w:rsid w:val="00FE1AF7"/>
    <w:rsid w:val="00FF2870"/>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3BF7"/>
  <w15:docId w15:val="{D95276CA-2ACD-4072-9AD3-A60C1055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AC"/>
    <w:pPr>
      <w:spacing w:before="120" w:after="120" w:line="240" w:lineRule="auto"/>
      <w:ind w:firstLine="720"/>
    </w:pPr>
    <w:rPr>
      <w:rFonts w:ascii="Times New Roman" w:hAnsi="Times New Roman"/>
      <w:kern w:val="0"/>
      <w:sz w:val="28"/>
      <w:lang w:val="en-US"/>
    </w:rPr>
  </w:style>
  <w:style w:type="paragraph" w:styleId="Heading2">
    <w:name w:val="heading 2"/>
    <w:basedOn w:val="Normal"/>
    <w:next w:val="Normal"/>
    <w:link w:val="Heading2Char"/>
    <w:uiPriority w:val="9"/>
    <w:unhideWhenUsed/>
    <w:qFormat/>
    <w:rsid w:val="00F632B4"/>
    <w:pPr>
      <w:keepNext/>
      <w:keepLines/>
      <w:spacing w:before="40" w:after="0"/>
      <w:ind w:firstLine="0"/>
      <w:outlineLvl w:val="1"/>
    </w:pPr>
    <w:rPr>
      <w:rFonts w:asciiTheme="majorHAnsi" w:eastAsiaTheme="majorEastAsia" w:hAnsiTheme="majorHAnsi" w:cstheme="majorBidi"/>
      <w:color w:val="2F5496" w:themeColor="accent1" w:themeShade="BF"/>
      <w:sz w:val="26"/>
      <w:szCs w:val="26"/>
      <w14:ligatures w14:val="none"/>
    </w:rPr>
  </w:style>
  <w:style w:type="paragraph" w:styleId="Heading3">
    <w:name w:val="heading 3"/>
    <w:basedOn w:val="Normal"/>
    <w:next w:val="Normal"/>
    <w:link w:val="Heading3Char"/>
    <w:uiPriority w:val="9"/>
    <w:semiHidden/>
    <w:unhideWhenUsed/>
    <w:qFormat/>
    <w:rsid w:val="009578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 2,List Paragraph 1,List A,bullet,Numbered List Paragraph,ANNEX,List Paragraph1,List Paragraph2,List Paragraph12,List Paragraph (numbered (a)),bullet 1,Bullet L1,List Paragraph11,My checklist,Bullet List,FooterText,numbered,1.,lp1"/>
    <w:basedOn w:val="Normal"/>
    <w:link w:val="ListParagraphChar"/>
    <w:uiPriority w:val="34"/>
    <w:qFormat/>
    <w:rsid w:val="00E470AC"/>
    <w:pPr>
      <w:widowControl w:val="0"/>
      <w:autoSpaceDE w:val="0"/>
      <w:autoSpaceDN w:val="0"/>
      <w:spacing w:before="119" w:after="0"/>
      <w:ind w:left="102" w:firstLine="811"/>
      <w:jc w:val="both"/>
    </w:pPr>
    <w:rPr>
      <w:rFonts w:eastAsia="Times New Roman" w:cs="Times New Roman"/>
      <w:sz w:val="22"/>
      <w:lang w:val="vi"/>
      <w14:ligatures w14:val="none"/>
    </w:rPr>
  </w:style>
  <w:style w:type="character" w:customStyle="1" w:styleId="ListParagraphChar">
    <w:name w:val="List Paragraph Char"/>
    <w:aliases w:val="head 2 Char,List Paragraph 1 Char,List A Char,bullet Char,Numbered List Paragraph Char,ANNEX Char,List Paragraph1 Char,List Paragraph2 Char,List Paragraph12 Char,List Paragraph (numbered (a)) Char,bullet 1 Char,Bullet L1 Char,1. Char"/>
    <w:link w:val="ListParagraph"/>
    <w:uiPriority w:val="34"/>
    <w:qFormat/>
    <w:locked/>
    <w:rsid w:val="00E470AC"/>
    <w:rPr>
      <w:rFonts w:ascii="Times New Roman" w:eastAsia="Times New Roman" w:hAnsi="Times New Roman" w:cs="Times New Roman"/>
      <w:kern w:val="0"/>
      <w:lang w:val="vi"/>
      <w14:ligatures w14:val="none"/>
    </w:rPr>
  </w:style>
  <w:style w:type="paragraph" w:styleId="FootnoteText">
    <w:name w:val="footnote text"/>
    <w:basedOn w:val="Normal"/>
    <w:link w:val="FootnoteTextChar"/>
    <w:uiPriority w:val="99"/>
    <w:semiHidden/>
    <w:unhideWhenUsed/>
    <w:rsid w:val="00E470AC"/>
    <w:pPr>
      <w:spacing w:before="0" w:after="0"/>
    </w:pPr>
    <w:rPr>
      <w:sz w:val="20"/>
      <w:szCs w:val="20"/>
    </w:rPr>
  </w:style>
  <w:style w:type="character" w:customStyle="1" w:styleId="FootnoteTextChar">
    <w:name w:val="Footnote Text Char"/>
    <w:basedOn w:val="DefaultParagraphFont"/>
    <w:link w:val="FootnoteText"/>
    <w:uiPriority w:val="99"/>
    <w:semiHidden/>
    <w:rsid w:val="00E470AC"/>
    <w:rPr>
      <w:rFonts w:ascii="Times New Roman" w:hAnsi="Times New Roman"/>
      <w:kern w:val="0"/>
      <w:sz w:val="20"/>
      <w:szCs w:val="20"/>
      <w:lang w:val="en-US"/>
    </w:rPr>
  </w:style>
  <w:style w:type="character" w:styleId="FootnoteReference">
    <w:name w:val="footnote reference"/>
    <w:basedOn w:val="DefaultParagraphFont"/>
    <w:semiHidden/>
    <w:unhideWhenUsed/>
    <w:rsid w:val="00E470AC"/>
    <w:rPr>
      <w:vertAlign w:val="superscript"/>
    </w:rPr>
  </w:style>
  <w:style w:type="paragraph" w:styleId="BodyTextIndent2">
    <w:name w:val="Body Text Indent 2"/>
    <w:basedOn w:val="Normal"/>
    <w:link w:val="BodyTextIndent2Char"/>
    <w:uiPriority w:val="99"/>
    <w:unhideWhenUsed/>
    <w:rsid w:val="00E470AC"/>
    <w:pPr>
      <w:spacing w:before="0" w:line="480" w:lineRule="auto"/>
      <w:ind w:left="283" w:firstLine="0"/>
    </w:pPr>
    <w:rPr>
      <w:rFonts w:ascii=".VnTime" w:eastAsia="Times New Roman" w:hAnsi=".VnTime" w:cs="Times New Roman"/>
      <w:szCs w:val="28"/>
      <w14:ligatures w14:val="none"/>
    </w:rPr>
  </w:style>
  <w:style w:type="character" w:customStyle="1" w:styleId="BodyTextIndent2Char">
    <w:name w:val="Body Text Indent 2 Char"/>
    <w:basedOn w:val="DefaultParagraphFont"/>
    <w:link w:val="BodyTextIndent2"/>
    <w:uiPriority w:val="99"/>
    <w:rsid w:val="00E470AC"/>
    <w:rPr>
      <w:rFonts w:ascii=".VnTime" w:eastAsia="Times New Roman" w:hAnsi=".VnTime" w:cs="Times New Roman"/>
      <w:kern w:val="0"/>
      <w:sz w:val="28"/>
      <w:szCs w:val="28"/>
      <w:lang w:val="en-US"/>
      <w14:ligatures w14:val="none"/>
    </w:rPr>
  </w:style>
  <w:style w:type="paragraph" w:styleId="Header">
    <w:name w:val="header"/>
    <w:basedOn w:val="Normal"/>
    <w:link w:val="HeaderChar"/>
    <w:uiPriority w:val="99"/>
    <w:unhideWhenUsed/>
    <w:rsid w:val="00E470AC"/>
    <w:pPr>
      <w:tabs>
        <w:tab w:val="center" w:pos="4680"/>
        <w:tab w:val="right" w:pos="9360"/>
      </w:tabs>
      <w:spacing w:before="0" w:after="0"/>
    </w:pPr>
  </w:style>
  <w:style w:type="character" w:customStyle="1" w:styleId="HeaderChar">
    <w:name w:val="Header Char"/>
    <w:basedOn w:val="DefaultParagraphFont"/>
    <w:link w:val="Header"/>
    <w:uiPriority w:val="99"/>
    <w:rsid w:val="00E470AC"/>
    <w:rPr>
      <w:rFonts w:ascii="Times New Roman" w:hAnsi="Times New Roman"/>
      <w:kern w:val="0"/>
      <w:sz w:val="28"/>
      <w:lang w:val="en-US"/>
    </w:rPr>
  </w:style>
  <w:style w:type="character" w:styleId="CommentReference">
    <w:name w:val="annotation reference"/>
    <w:basedOn w:val="DefaultParagraphFont"/>
    <w:uiPriority w:val="99"/>
    <w:semiHidden/>
    <w:unhideWhenUsed/>
    <w:rsid w:val="00914313"/>
    <w:rPr>
      <w:sz w:val="16"/>
      <w:szCs w:val="16"/>
    </w:rPr>
  </w:style>
  <w:style w:type="paragraph" w:styleId="CommentText">
    <w:name w:val="annotation text"/>
    <w:basedOn w:val="Normal"/>
    <w:link w:val="CommentTextChar"/>
    <w:uiPriority w:val="99"/>
    <w:unhideWhenUsed/>
    <w:rsid w:val="00914313"/>
    <w:rPr>
      <w:sz w:val="20"/>
      <w:szCs w:val="20"/>
    </w:rPr>
  </w:style>
  <w:style w:type="character" w:customStyle="1" w:styleId="CommentTextChar">
    <w:name w:val="Comment Text Char"/>
    <w:basedOn w:val="DefaultParagraphFont"/>
    <w:link w:val="CommentText"/>
    <w:uiPriority w:val="99"/>
    <w:rsid w:val="00914313"/>
    <w:rPr>
      <w:rFonts w:ascii="Times New Roman" w:hAnsi="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914313"/>
    <w:rPr>
      <w:b/>
      <w:bCs/>
    </w:rPr>
  </w:style>
  <w:style w:type="character" w:customStyle="1" w:styleId="CommentSubjectChar">
    <w:name w:val="Comment Subject Char"/>
    <w:basedOn w:val="CommentTextChar"/>
    <w:link w:val="CommentSubject"/>
    <w:uiPriority w:val="99"/>
    <w:semiHidden/>
    <w:rsid w:val="00914313"/>
    <w:rPr>
      <w:rFonts w:ascii="Times New Roman" w:hAnsi="Times New Roman"/>
      <w:b/>
      <w:bCs/>
      <w:kern w:val="0"/>
      <w:sz w:val="20"/>
      <w:szCs w:val="20"/>
      <w:lang w:val="en-US"/>
    </w:rPr>
  </w:style>
  <w:style w:type="paragraph" w:styleId="BalloonText">
    <w:name w:val="Balloon Text"/>
    <w:basedOn w:val="Normal"/>
    <w:link w:val="BalloonTextChar"/>
    <w:uiPriority w:val="99"/>
    <w:semiHidden/>
    <w:unhideWhenUsed/>
    <w:rsid w:val="0087333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335"/>
    <w:rPr>
      <w:rFonts w:ascii="Segoe UI" w:hAnsi="Segoe UI" w:cs="Segoe UI"/>
      <w:kern w:val="0"/>
      <w:sz w:val="18"/>
      <w:szCs w:val="18"/>
      <w:lang w:val="en-US"/>
    </w:rPr>
  </w:style>
  <w:style w:type="paragraph" w:styleId="NormalWeb">
    <w:name w:val="Normal (Web)"/>
    <w:aliases w:val="Normal (Web) Char,Normal (Web) Char Char Char Char Char, Char Char1,Char Char Char, Char Char Char,Char Char5,Char Char Char Char Char Char Char Char Char Char Char,Обычный (веб)1,Обычный (веб) Знак,Обычный (веб) Знак1, Ch, Char,표준 (웹),C"/>
    <w:basedOn w:val="Normal"/>
    <w:link w:val="NormalWebChar1"/>
    <w:uiPriority w:val="99"/>
    <w:unhideWhenUsed/>
    <w:qFormat/>
    <w:rsid w:val="003D60E6"/>
    <w:pPr>
      <w:spacing w:before="100" w:beforeAutospacing="1" w:after="100" w:afterAutospacing="1"/>
      <w:ind w:firstLine="0"/>
    </w:pPr>
    <w:rPr>
      <w:rFonts w:eastAsia="Times New Roman" w:cs="Times New Roman"/>
      <w:sz w:val="24"/>
      <w:szCs w:val="24"/>
      <w14:ligatures w14:val="none"/>
    </w:rPr>
  </w:style>
  <w:style w:type="character" w:customStyle="1" w:styleId="NormalWebChar1">
    <w:name w:val="Normal (Web) Char1"/>
    <w:aliases w:val="Normal (Web) Char Char,Normal (Web) Char Char Char Char Char Char1, Char Char1 Char1,Char Char Char Char, Char Char Char Char1,Char Char5 Char1,Char Char Char Char Char Char Char Char Char Char Char Char1,Обычный (веб)1 Char1,C Char"/>
    <w:link w:val="NormalWeb"/>
    <w:uiPriority w:val="99"/>
    <w:locked/>
    <w:rsid w:val="003D60E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030EE1"/>
    <w:pPr>
      <w:tabs>
        <w:tab w:val="center" w:pos="4680"/>
        <w:tab w:val="right" w:pos="9360"/>
      </w:tabs>
      <w:spacing w:before="0" w:after="0"/>
    </w:pPr>
  </w:style>
  <w:style w:type="character" w:customStyle="1" w:styleId="FooterChar">
    <w:name w:val="Footer Char"/>
    <w:basedOn w:val="DefaultParagraphFont"/>
    <w:link w:val="Footer"/>
    <w:uiPriority w:val="99"/>
    <w:rsid w:val="00030EE1"/>
    <w:rPr>
      <w:rFonts w:ascii="Times New Roman" w:hAnsi="Times New Roman"/>
      <w:kern w:val="0"/>
      <w:sz w:val="28"/>
      <w:lang w:val="en-US"/>
    </w:rPr>
  </w:style>
  <w:style w:type="character" w:customStyle="1" w:styleId="fontstyle01">
    <w:name w:val="fontstyle01"/>
    <w:basedOn w:val="DefaultParagraphFont"/>
    <w:rsid w:val="004A313E"/>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
    <w:rsid w:val="00F632B4"/>
    <w:rPr>
      <w:rFonts w:asciiTheme="majorHAnsi" w:eastAsiaTheme="majorEastAsia" w:hAnsiTheme="majorHAnsi" w:cstheme="majorBidi"/>
      <w:color w:val="2F5496" w:themeColor="accent1" w:themeShade="BF"/>
      <w:kern w:val="0"/>
      <w:sz w:val="26"/>
      <w:szCs w:val="26"/>
      <w:lang w:val="en-US"/>
      <w14:ligatures w14:val="none"/>
    </w:rPr>
  </w:style>
  <w:style w:type="paragraph" w:styleId="Revision">
    <w:name w:val="Revision"/>
    <w:hidden/>
    <w:uiPriority w:val="99"/>
    <w:semiHidden/>
    <w:rsid w:val="004524CC"/>
    <w:pPr>
      <w:spacing w:after="0" w:line="240" w:lineRule="auto"/>
    </w:pPr>
    <w:rPr>
      <w:rFonts w:ascii="Times New Roman" w:hAnsi="Times New Roman"/>
      <w:kern w:val="0"/>
      <w:sz w:val="28"/>
      <w:lang w:val="en-US"/>
    </w:rPr>
  </w:style>
  <w:style w:type="paragraph" w:customStyle="1" w:styleId="a">
    <w:name w:val="a"/>
    <w:basedOn w:val="Normal"/>
    <w:link w:val="aChar"/>
    <w:rsid w:val="002A07FC"/>
    <w:pPr>
      <w:spacing w:before="60" w:after="0"/>
      <w:ind w:firstLine="700"/>
      <w:jc w:val="both"/>
    </w:pPr>
    <w:rPr>
      <w:rFonts w:eastAsia="Times New Roman" w:cs="Times New Roman"/>
      <w:b/>
      <w:color w:val="000000"/>
      <w:szCs w:val="28"/>
      <w14:ligatures w14:val="none"/>
    </w:rPr>
  </w:style>
  <w:style w:type="character" w:customStyle="1" w:styleId="aChar">
    <w:name w:val="a Char"/>
    <w:link w:val="a"/>
    <w:rsid w:val="002A07FC"/>
    <w:rPr>
      <w:rFonts w:ascii="Times New Roman" w:eastAsia="Times New Roman" w:hAnsi="Times New Roman" w:cs="Times New Roman"/>
      <w:b/>
      <w:color w:val="000000"/>
      <w:kern w:val="0"/>
      <w:sz w:val="28"/>
      <w:szCs w:val="28"/>
      <w:lang w:val="en-US"/>
      <w14:ligatures w14:val="none"/>
    </w:rPr>
  </w:style>
  <w:style w:type="character" w:customStyle="1" w:styleId="NormalWebCharCharCharCharCharChar">
    <w:name w:val="Normal (Web) Char Char Char Char Char Char"/>
    <w:aliases w:val=" Char Char1 Char,Char Char Char Char1, Char Char Char Char,Char Char5 Char,Char Char Char Char Char Char Char Char Char Char Char Char,Обычный (веб)1 Char,Обычный (веб) Знак Char, Ch Char"/>
    <w:uiPriority w:val="99"/>
    <w:rsid w:val="002A07FC"/>
    <w:rPr>
      <w:sz w:val="24"/>
      <w:szCs w:val="24"/>
    </w:rPr>
  </w:style>
  <w:style w:type="character" w:styleId="Strong">
    <w:name w:val="Strong"/>
    <w:basedOn w:val="DefaultParagraphFont"/>
    <w:uiPriority w:val="22"/>
    <w:qFormat/>
    <w:rsid w:val="00D95B97"/>
    <w:rPr>
      <w:b/>
      <w:bCs/>
    </w:rPr>
  </w:style>
  <w:style w:type="character" w:customStyle="1" w:styleId="Heading3Char">
    <w:name w:val="Heading 3 Char"/>
    <w:basedOn w:val="DefaultParagraphFont"/>
    <w:link w:val="Heading3"/>
    <w:uiPriority w:val="9"/>
    <w:semiHidden/>
    <w:rsid w:val="009578E3"/>
    <w:rPr>
      <w:rFonts w:asciiTheme="majorHAnsi" w:eastAsiaTheme="majorEastAsia" w:hAnsiTheme="majorHAnsi" w:cstheme="majorBidi"/>
      <w:color w:val="1F3763" w:themeColor="accent1" w:themeShade="7F"/>
      <w:kern w:val="0"/>
      <w:sz w:val="24"/>
      <w:szCs w:val="24"/>
      <w:lang w:val="en-US"/>
    </w:rPr>
  </w:style>
  <w:style w:type="character" w:customStyle="1" w:styleId="citation-381">
    <w:name w:val="citation-381"/>
    <w:basedOn w:val="DefaultParagraphFont"/>
    <w:rsid w:val="006E170C"/>
  </w:style>
  <w:style w:type="character" w:customStyle="1" w:styleId="citation-140">
    <w:name w:val="citation-140"/>
    <w:basedOn w:val="DefaultParagraphFont"/>
    <w:rsid w:val="00BC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50600">
      <w:bodyDiv w:val="1"/>
      <w:marLeft w:val="0"/>
      <w:marRight w:val="0"/>
      <w:marTop w:val="0"/>
      <w:marBottom w:val="0"/>
      <w:divBdr>
        <w:top w:val="none" w:sz="0" w:space="0" w:color="auto"/>
        <w:left w:val="none" w:sz="0" w:space="0" w:color="auto"/>
        <w:bottom w:val="none" w:sz="0" w:space="0" w:color="auto"/>
        <w:right w:val="none" w:sz="0" w:space="0" w:color="auto"/>
      </w:divBdr>
    </w:div>
    <w:div w:id="278799262">
      <w:bodyDiv w:val="1"/>
      <w:marLeft w:val="0"/>
      <w:marRight w:val="0"/>
      <w:marTop w:val="0"/>
      <w:marBottom w:val="0"/>
      <w:divBdr>
        <w:top w:val="none" w:sz="0" w:space="0" w:color="auto"/>
        <w:left w:val="none" w:sz="0" w:space="0" w:color="auto"/>
        <w:bottom w:val="none" w:sz="0" w:space="0" w:color="auto"/>
        <w:right w:val="none" w:sz="0" w:space="0" w:color="auto"/>
      </w:divBdr>
    </w:div>
    <w:div w:id="402334253">
      <w:bodyDiv w:val="1"/>
      <w:marLeft w:val="0"/>
      <w:marRight w:val="0"/>
      <w:marTop w:val="0"/>
      <w:marBottom w:val="0"/>
      <w:divBdr>
        <w:top w:val="none" w:sz="0" w:space="0" w:color="auto"/>
        <w:left w:val="none" w:sz="0" w:space="0" w:color="auto"/>
        <w:bottom w:val="none" w:sz="0" w:space="0" w:color="auto"/>
        <w:right w:val="none" w:sz="0" w:space="0" w:color="auto"/>
      </w:divBdr>
    </w:div>
    <w:div w:id="451441399">
      <w:bodyDiv w:val="1"/>
      <w:marLeft w:val="0"/>
      <w:marRight w:val="0"/>
      <w:marTop w:val="0"/>
      <w:marBottom w:val="0"/>
      <w:divBdr>
        <w:top w:val="none" w:sz="0" w:space="0" w:color="auto"/>
        <w:left w:val="none" w:sz="0" w:space="0" w:color="auto"/>
        <w:bottom w:val="none" w:sz="0" w:space="0" w:color="auto"/>
        <w:right w:val="none" w:sz="0" w:space="0" w:color="auto"/>
      </w:divBdr>
    </w:div>
    <w:div w:id="665864123">
      <w:bodyDiv w:val="1"/>
      <w:marLeft w:val="0"/>
      <w:marRight w:val="0"/>
      <w:marTop w:val="0"/>
      <w:marBottom w:val="0"/>
      <w:divBdr>
        <w:top w:val="none" w:sz="0" w:space="0" w:color="auto"/>
        <w:left w:val="none" w:sz="0" w:space="0" w:color="auto"/>
        <w:bottom w:val="none" w:sz="0" w:space="0" w:color="auto"/>
        <w:right w:val="none" w:sz="0" w:space="0" w:color="auto"/>
      </w:divBdr>
      <w:divsChild>
        <w:div w:id="1829638867">
          <w:marLeft w:val="0"/>
          <w:marRight w:val="0"/>
          <w:marTop w:val="0"/>
          <w:marBottom w:val="0"/>
          <w:divBdr>
            <w:top w:val="none" w:sz="0" w:space="0" w:color="auto"/>
            <w:left w:val="none" w:sz="0" w:space="0" w:color="auto"/>
            <w:bottom w:val="none" w:sz="0" w:space="0" w:color="auto"/>
            <w:right w:val="none" w:sz="0" w:space="0" w:color="auto"/>
          </w:divBdr>
          <w:divsChild>
            <w:div w:id="184172741">
              <w:marLeft w:val="0"/>
              <w:marRight w:val="0"/>
              <w:marTop w:val="0"/>
              <w:marBottom w:val="0"/>
              <w:divBdr>
                <w:top w:val="none" w:sz="0" w:space="0" w:color="auto"/>
                <w:left w:val="none" w:sz="0" w:space="0" w:color="auto"/>
                <w:bottom w:val="none" w:sz="0" w:space="0" w:color="auto"/>
                <w:right w:val="none" w:sz="0" w:space="0" w:color="auto"/>
              </w:divBdr>
              <w:divsChild>
                <w:div w:id="1258321682">
                  <w:marLeft w:val="0"/>
                  <w:marRight w:val="0"/>
                  <w:marTop w:val="0"/>
                  <w:marBottom w:val="0"/>
                  <w:divBdr>
                    <w:top w:val="none" w:sz="0" w:space="0" w:color="auto"/>
                    <w:left w:val="none" w:sz="0" w:space="0" w:color="auto"/>
                    <w:bottom w:val="none" w:sz="0" w:space="0" w:color="auto"/>
                    <w:right w:val="none" w:sz="0" w:space="0" w:color="auto"/>
                  </w:divBdr>
                  <w:divsChild>
                    <w:div w:id="1672635524">
                      <w:marLeft w:val="0"/>
                      <w:marRight w:val="0"/>
                      <w:marTop w:val="0"/>
                      <w:marBottom w:val="0"/>
                      <w:divBdr>
                        <w:top w:val="none" w:sz="0" w:space="0" w:color="auto"/>
                        <w:left w:val="none" w:sz="0" w:space="0" w:color="auto"/>
                        <w:bottom w:val="none" w:sz="0" w:space="0" w:color="auto"/>
                        <w:right w:val="none" w:sz="0" w:space="0" w:color="auto"/>
                      </w:divBdr>
                      <w:divsChild>
                        <w:div w:id="63990961">
                          <w:marLeft w:val="0"/>
                          <w:marRight w:val="0"/>
                          <w:marTop w:val="0"/>
                          <w:marBottom w:val="0"/>
                          <w:divBdr>
                            <w:top w:val="none" w:sz="0" w:space="0" w:color="auto"/>
                            <w:left w:val="none" w:sz="0" w:space="0" w:color="auto"/>
                            <w:bottom w:val="none" w:sz="0" w:space="0" w:color="auto"/>
                            <w:right w:val="none" w:sz="0" w:space="0" w:color="auto"/>
                          </w:divBdr>
                          <w:divsChild>
                            <w:div w:id="903419318">
                              <w:marLeft w:val="0"/>
                              <w:marRight w:val="0"/>
                              <w:marTop w:val="0"/>
                              <w:marBottom w:val="0"/>
                              <w:divBdr>
                                <w:top w:val="none" w:sz="0" w:space="0" w:color="auto"/>
                                <w:left w:val="none" w:sz="0" w:space="0" w:color="auto"/>
                                <w:bottom w:val="none" w:sz="0" w:space="0" w:color="auto"/>
                                <w:right w:val="none" w:sz="0" w:space="0" w:color="auto"/>
                              </w:divBdr>
                              <w:divsChild>
                                <w:div w:id="1892811481">
                                  <w:marLeft w:val="0"/>
                                  <w:marRight w:val="0"/>
                                  <w:marTop w:val="0"/>
                                  <w:marBottom w:val="0"/>
                                  <w:divBdr>
                                    <w:top w:val="none" w:sz="0" w:space="0" w:color="auto"/>
                                    <w:left w:val="none" w:sz="0" w:space="0" w:color="auto"/>
                                    <w:bottom w:val="none" w:sz="0" w:space="0" w:color="auto"/>
                                    <w:right w:val="none" w:sz="0" w:space="0" w:color="auto"/>
                                  </w:divBdr>
                                  <w:divsChild>
                                    <w:div w:id="79450721">
                                      <w:marLeft w:val="0"/>
                                      <w:marRight w:val="0"/>
                                      <w:marTop w:val="0"/>
                                      <w:marBottom w:val="0"/>
                                      <w:divBdr>
                                        <w:top w:val="none" w:sz="0" w:space="0" w:color="auto"/>
                                        <w:left w:val="none" w:sz="0" w:space="0" w:color="auto"/>
                                        <w:bottom w:val="none" w:sz="0" w:space="0" w:color="auto"/>
                                        <w:right w:val="none" w:sz="0" w:space="0" w:color="auto"/>
                                      </w:divBdr>
                                      <w:divsChild>
                                        <w:div w:id="844785054">
                                          <w:marLeft w:val="0"/>
                                          <w:marRight w:val="0"/>
                                          <w:marTop w:val="0"/>
                                          <w:marBottom w:val="0"/>
                                          <w:divBdr>
                                            <w:top w:val="none" w:sz="0" w:space="0" w:color="auto"/>
                                            <w:left w:val="none" w:sz="0" w:space="0" w:color="auto"/>
                                            <w:bottom w:val="none" w:sz="0" w:space="0" w:color="auto"/>
                                            <w:right w:val="none" w:sz="0" w:space="0" w:color="auto"/>
                                          </w:divBdr>
                                          <w:divsChild>
                                            <w:div w:id="266036606">
                                              <w:marLeft w:val="0"/>
                                              <w:marRight w:val="0"/>
                                              <w:marTop w:val="0"/>
                                              <w:marBottom w:val="0"/>
                                              <w:divBdr>
                                                <w:top w:val="none" w:sz="0" w:space="0" w:color="auto"/>
                                                <w:left w:val="none" w:sz="0" w:space="0" w:color="auto"/>
                                                <w:bottom w:val="none" w:sz="0" w:space="0" w:color="auto"/>
                                                <w:right w:val="none" w:sz="0" w:space="0" w:color="auto"/>
                                              </w:divBdr>
                                              <w:divsChild>
                                                <w:div w:id="284165885">
                                                  <w:marLeft w:val="0"/>
                                                  <w:marRight w:val="0"/>
                                                  <w:marTop w:val="0"/>
                                                  <w:marBottom w:val="0"/>
                                                  <w:divBdr>
                                                    <w:top w:val="none" w:sz="0" w:space="0" w:color="auto"/>
                                                    <w:left w:val="none" w:sz="0" w:space="0" w:color="auto"/>
                                                    <w:bottom w:val="none" w:sz="0" w:space="0" w:color="auto"/>
                                                    <w:right w:val="none" w:sz="0" w:space="0" w:color="auto"/>
                                                  </w:divBdr>
                                                  <w:divsChild>
                                                    <w:div w:id="18183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8784">
                                          <w:marLeft w:val="0"/>
                                          <w:marRight w:val="0"/>
                                          <w:marTop w:val="0"/>
                                          <w:marBottom w:val="0"/>
                                          <w:divBdr>
                                            <w:top w:val="none" w:sz="0" w:space="0" w:color="auto"/>
                                            <w:left w:val="none" w:sz="0" w:space="0" w:color="auto"/>
                                            <w:bottom w:val="none" w:sz="0" w:space="0" w:color="auto"/>
                                            <w:right w:val="none" w:sz="0" w:space="0" w:color="auto"/>
                                          </w:divBdr>
                                          <w:divsChild>
                                            <w:div w:id="1036201897">
                                              <w:marLeft w:val="0"/>
                                              <w:marRight w:val="0"/>
                                              <w:marTop w:val="0"/>
                                              <w:marBottom w:val="0"/>
                                              <w:divBdr>
                                                <w:top w:val="none" w:sz="0" w:space="0" w:color="auto"/>
                                                <w:left w:val="none" w:sz="0" w:space="0" w:color="auto"/>
                                                <w:bottom w:val="none" w:sz="0" w:space="0" w:color="auto"/>
                                                <w:right w:val="none" w:sz="0" w:space="0" w:color="auto"/>
                                              </w:divBdr>
                                              <w:divsChild>
                                                <w:div w:id="2571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53442">
          <w:marLeft w:val="0"/>
          <w:marRight w:val="0"/>
          <w:marTop w:val="0"/>
          <w:marBottom w:val="0"/>
          <w:divBdr>
            <w:top w:val="none" w:sz="0" w:space="0" w:color="auto"/>
            <w:left w:val="none" w:sz="0" w:space="0" w:color="auto"/>
            <w:bottom w:val="none" w:sz="0" w:space="0" w:color="auto"/>
            <w:right w:val="none" w:sz="0" w:space="0" w:color="auto"/>
          </w:divBdr>
          <w:divsChild>
            <w:div w:id="918247834">
              <w:marLeft w:val="0"/>
              <w:marRight w:val="0"/>
              <w:marTop w:val="0"/>
              <w:marBottom w:val="0"/>
              <w:divBdr>
                <w:top w:val="none" w:sz="0" w:space="0" w:color="auto"/>
                <w:left w:val="none" w:sz="0" w:space="0" w:color="auto"/>
                <w:bottom w:val="none" w:sz="0" w:space="0" w:color="auto"/>
                <w:right w:val="none" w:sz="0" w:space="0" w:color="auto"/>
              </w:divBdr>
              <w:divsChild>
                <w:div w:id="1952127963">
                  <w:marLeft w:val="0"/>
                  <w:marRight w:val="0"/>
                  <w:marTop w:val="0"/>
                  <w:marBottom w:val="0"/>
                  <w:divBdr>
                    <w:top w:val="none" w:sz="0" w:space="0" w:color="auto"/>
                    <w:left w:val="none" w:sz="0" w:space="0" w:color="auto"/>
                    <w:bottom w:val="none" w:sz="0" w:space="0" w:color="auto"/>
                    <w:right w:val="none" w:sz="0" w:space="0" w:color="auto"/>
                  </w:divBdr>
                  <w:divsChild>
                    <w:div w:id="1308314372">
                      <w:marLeft w:val="0"/>
                      <w:marRight w:val="0"/>
                      <w:marTop w:val="0"/>
                      <w:marBottom w:val="0"/>
                      <w:divBdr>
                        <w:top w:val="none" w:sz="0" w:space="0" w:color="auto"/>
                        <w:left w:val="none" w:sz="0" w:space="0" w:color="auto"/>
                        <w:bottom w:val="none" w:sz="0" w:space="0" w:color="auto"/>
                        <w:right w:val="none" w:sz="0" w:space="0" w:color="auto"/>
                      </w:divBdr>
                      <w:divsChild>
                        <w:div w:id="8356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45186">
      <w:bodyDiv w:val="1"/>
      <w:marLeft w:val="0"/>
      <w:marRight w:val="0"/>
      <w:marTop w:val="0"/>
      <w:marBottom w:val="0"/>
      <w:divBdr>
        <w:top w:val="none" w:sz="0" w:space="0" w:color="auto"/>
        <w:left w:val="none" w:sz="0" w:space="0" w:color="auto"/>
        <w:bottom w:val="none" w:sz="0" w:space="0" w:color="auto"/>
        <w:right w:val="none" w:sz="0" w:space="0" w:color="auto"/>
      </w:divBdr>
    </w:div>
    <w:div w:id="1118185160">
      <w:bodyDiv w:val="1"/>
      <w:marLeft w:val="0"/>
      <w:marRight w:val="0"/>
      <w:marTop w:val="0"/>
      <w:marBottom w:val="0"/>
      <w:divBdr>
        <w:top w:val="none" w:sz="0" w:space="0" w:color="auto"/>
        <w:left w:val="none" w:sz="0" w:space="0" w:color="auto"/>
        <w:bottom w:val="none" w:sz="0" w:space="0" w:color="auto"/>
        <w:right w:val="none" w:sz="0" w:space="0" w:color="auto"/>
      </w:divBdr>
    </w:div>
    <w:div w:id="1426540546">
      <w:bodyDiv w:val="1"/>
      <w:marLeft w:val="0"/>
      <w:marRight w:val="0"/>
      <w:marTop w:val="0"/>
      <w:marBottom w:val="0"/>
      <w:divBdr>
        <w:top w:val="none" w:sz="0" w:space="0" w:color="auto"/>
        <w:left w:val="none" w:sz="0" w:space="0" w:color="auto"/>
        <w:bottom w:val="none" w:sz="0" w:space="0" w:color="auto"/>
        <w:right w:val="none" w:sz="0" w:space="0" w:color="auto"/>
      </w:divBdr>
    </w:div>
    <w:div w:id="1852716027">
      <w:bodyDiv w:val="1"/>
      <w:marLeft w:val="0"/>
      <w:marRight w:val="0"/>
      <w:marTop w:val="0"/>
      <w:marBottom w:val="0"/>
      <w:divBdr>
        <w:top w:val="none" w:sz="0" w:space="0" w:color="auto"/>
        <w:left w:val="none" w:sz="0" w:space="0" w:color="auto"/>
        <w:bottom w:val="none" w:sz="0" w:space="0" w:color="auto"/>
        <w:right w:val="none" w:sz="0" w:space="0" w:color="auto"/>
      </w:divBdr>
    </w:div>
    <w:div w:id="1938324456">
      <w:bodyDiv w:val="1"/>
      <w:marLeft w:val="0"/>
      <w:marRight w:val="0"/>
      <w:marTop w:val="0"/>
      <w:marBottom w:val="0"/>
      <w:divBdr>
        <w:top w:val="none" w:sz="0" w:space="0" w:color="auto"/>
        <w:left w:val="none" w:sz="0" w:space="0" w:color="auto"/>
        <w:bottom w:val="none" w:sz="0" w:space="0" w:color="auto"/>
        <w:right w:val="none" w:sz="0" w:space="0" w:color="auto"/>
      </w:divBdr>
    </w:div>
    <w:div w:id="2060012857">
      <w:bodyDiv w:val="1"/>
      <w:marLeft w:val="0"/>
      <w:marRight w:val="0"/>
      <w:marTop w:val="0"/>
      <w:marBottom w:val="0"/>
      <w:divBdr>
        <w:top w:val="none" w:sz="0" w:space="0" w:color="auto"/>
        <w:left w:val="none" w:sz="0" w:space="0" w:color="auto"/>
        <w:bottom w:val="none" w:sz="0" w:space="0" w:color="auto"/>
        <w:right w:val="none" w:sz="0" w:space="0" w:color="auto"/>
      </w:divBdr>
      <w:divsChild>
        <w:div w:id="1145512124">
          <w:marLeft w:val="0"/>
          <w:marRight w:val="0"/>
          <w:marTop w:val="0"/>
          <w:marBottom w:val="0"/>
          <w:divBdr>
            <w:top w:val="none" w:sz="0" w:space="0" w:color="auto"/>
            <w:left w:val="none" w:sz="0" w:space="0" w:color="auto"/>
            <w:bottom w:val="none" w:sz="0" w:space="0" w:color="auto"/>
            <w:right w:val="none" w:sz="0" w:space="0" w:color="auto"/>
          </w:divBdr>
          <w:divsChild>
            <w:div w:id="1627270072">
              <w:marLeft w:val="0"/>
              <w:marRight w:val="0"/>
              <w:marTop w:val="0"/>
              <w:marBottom w:val="0"/>
              <w:divBdr>
                <w:top w:val="none" w:sz="0" w:space="0" w:color="auto"/>
                <w:left w:val="none" w:sz="0" w:space="0" w:color="auto"/>
                <w:bottom w:val="none" w:sz="0" w:space="0" w:color="auto"/>
                <w:right w:val="none" w:sz="0" w:space="0" w:color="auto"/>
              </w:divBdr>
              <w:divsChild>
                <w:div w:id="1664890766">
                  <w:marLeft w:val="0"/>
                  <w:marRight w:val="0"/>
                  <w:marTop w:val="0"/>
                  <w:marBottom w:val="0"/>
                  <w:divBdr>
                    <w:top w:val="none" w:sz="0" w:space="0" w:color="auto"/>
                    <w:left w:val="none" w:sz="0" w:space="0" w:color="auto"/>
                    <w:bottom w:val="none" w:sz="0" w:space="0" w:color="auto"/>
                    <w:right w:val="none" w:sz="0" w:space="0" w:color="auto"/>
                  </w:divBdr>
                  <w:divsChild>
                    <w:div w:id="1839802510">
                      <w:marLeft w:val="0"/>
                      <w:marRight w:val="0"/>
                      <w:marTop w:val="0"/>
                      <w:marBottom w:val="0"/>
                      <w:divBdr>
                        <w:top w:val="none" w:sz="0" w:space="0" w:color="auto"/>
                        <w:left w:val="none" w:sz="0" w:space="0" w:color="auto"/>
                        <w:bottom w:val="none" w:sz="0" w:space="0" w:color="auto"/>
                        <w:right w:val="none" w:sz="0" w:space="0" w:color="auto"/>
                      </w:divBdr>
                      <w:divsChild>
                        <w:div w:id="2143301701">
                          <w:marLeft w:val="0"/>
                          <w:marRight w:val="0"/>
                          <w:marTop w:val="0"/>
                          <w:marBottom w:val="0"/>
                          <w:divBdr>
                            <w:top w:val="none" w:sz="0" w:space="0" w:color="auto"/>
                            <w:left w:val="none" w:sz="0" w:space="0" w:color="auto"/>
                            <w:bottom w:val="none" w:sz="0" w:space="0" w:color="auto"/>
                            <w:right w:val="none" w:sz="0" w:space="0" w:color="auto"/>
                          </w:divBdr>
                          <w:divsChild>
                            <w:div w:id="865825299">
                              <w:marLeft w:val="0"/>
                              <w:marRight w:val="0"/>
                              <w:marTop w:val="0"/>
                              <w:marBottom w:val="0"/>
                              <w:divBdr>
                                <w:top w:val="none" w:sz="0" w:space="0" w:color="auto"/>
                                <w:left w:val="none" w:sz="0" w:space="0" w:color="auto"/>
                                <w:bottom w:val="none" w:sz="0" w:space="0" w:color="auto"/>
                                <w:right w:val="none" w:sz="0" w:space="0" w:color="auto"/>
                              </w:divBdr>
                              <w:divsChild>
                                <w:div w:id="928275894">
                                  <w:marLeft w:val="0"/>
                                  <w:marRight w:val="0"/>
                                  <w:marTop w:val="0"/>
                                  <w:marBottom w:val="0"/>
                                  <w:divBdr>
                                    <w:top w:val="none" w:sz="0" w:space="0" w:color="auto"/>
                                    <w:left w:val="none" w:sz="0" w:space="0" w:color="auto"/>
                                    <w:bottom w:val="none" w:sz="0" w:space="0" w:color="auto"/>
                                    <w:right w:val="none" w:sz="0" w:space="0" w:color="auto"/>
                                  </w:divBdr>
                                  <w:divsChild>
                                    <w:div w:id="738210184">
                                      <w:marLeft w:val="0"/>
                                      <w:marRight w:val="0"/>
                                      <w:marTop w:val="0"/>
                                      <w:marBottom w:val="0"/>
                                      <w:divBdr>
                                        <w:top w:val="none" w:sz="0" w:space="0" w:color="auto"/>
                                        <w:left w:val="none" w:sz="0" w:space="0" w:color="auto"/>
                                        <w:bottom w:val="none" w:sz="0" w:space="0" w:color="auto"/>
                                        <w:right w:val="none" w:sz="0" w:space="0" w:color="auto"/>
                                      </w:divBdr>
                                      <w:divsChild>
                                        <w:div w:id="1625692441">
                                          <w:marLeft w:val="0"/>
                                          <w:marRight w:val="0"/>
                                          <w:marTop w:val="0"/>
                                          <w:marBottom w:val="0"/>
                                          <w:divBdr>
                                            <w:top w:val="none" w:sz="0" w:space="0" w:color="auto"/>
                                            <w:left w:val="none" w:sz="0" w:space="0" w:color="auto"/>
                                            <w:bottom w:val="none" w:sz="0" w:space="0" w:color="auto"/>
                                            <w:right w:val="none" w:sz="0" w:space="0" w:color="auto"/>
                                          </w:divBdr>
                                          <w:divsChild>
                                            <w:div w:id="1153184807">
                                              <w:marLeft w:val="0"/>
                                              <w:marRight w:val="0"/>
                                              <w:marTop w:val="0"/>
                                              <w:marBottom w:val="0"/>
                                              <w:divBdr>
                                                <w:top w:val="none" w:sz="0" w:space="0" w:color="auto"/>
                                                <w:left w:val="none" w:sz="0" w:space="0" w:color="auto"/>
                                                <w:bottom w:val="none" w:sz="0" w:space="0" w:color="auto"/>
                                                <w:right w:val="none" w:sz="0" w:space="0" w:color="auto"/>
                                              </w:divBdr>
                                              <w:divsChild>
                                                <w:div w:id="641813865">
                                                  <w:marLeft w:val="0"/>
                                                  <w:marRight w:val="0"/>
                                                  <w:marTop w:val="0"/>
                                                  <w:marBottom w:val="0"/>
                                                  <w:divBdr>
                                                    <w:top w:val="none" w:sz="0" w:space="0" w:color="auto"/>
                                                    <w:left w:val="none" w:sz="0" w:space="0" w:color="auto"/>
                                                    <w:bottom w:val="none" w:sz="0" w:space="0" w:color="auto"/>
                                                    <w:right w:val="none" w:sz="0" w:space="0" w:color="auto"/>
                                                  </w:divBdr>
                                                  <w:divsChild>
                                                    <w:div w:id="9275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1651">
                                          <w:marLeft w:val="0"/>
                                          <w:marRight w:val="0"/>
                                          <w:marTop w:val="0"/>
                                          <w:marBottom w:val="0"/>
                                          <w:divBdr>
                                            <w:top w:val="none" w:sz="0" w:space="0" w:color="auto"/>
                                            <w:left w:val="none" w:sz="0" w:space="0" w:color="auto"/>
                                            <w:bottom w:val="none" w:sz="0" w:space="0" w:color="auto"/>
                                            <w:right w:val="none" w:sz="0" w:space="0" w:color="auto"/>
                                          </w:divBdr>
                                          <w:divsChild>
                                            <w:div w:id="1043099896">
                                              <w:marLeft w:val="0"/>
                                              <w:marRight w:val="0"/>
                                              <w:marTop w:val="0"/>
                                              <w:marBottom w:val="0"/>
                                              <w:divBdr>
                                                <w:top w:val="none" w:sz="0" w:space="0" w:color="auto"/>
                                                <w:left w:val="none" w:sz="0" w:space="0" w:color="auto"/>
                                                <w:bottom w:val="none" w:sz="0" w:space="0" w:color="auto"/>
                                                <w:right w:val="none" w:sz="0" w:space="0" w:color="auto"/>
                                              </w:divBdr>
                                              <w:divsChild>
                                                <w:div w:id="16969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492943">
          <w:marLeft w:val="0"/>
          <w:marRight w:val="0"/>
          <w:marTop w:val="0"/>
          <w:marBottom w:val="0"/>
          <w:divBdr>
            <w:top w:val="none" w:sz="0" w:space="0" w:color="auto"/>
            <w:left w:val="none" w:sz="0" w:space="0" w:color="auto"/>
            <w:bottom w:val="none" w:sz="0" w:space="0" w:color="auto"/>
            <w:right w:val="none" w:sz="0" w:space="0" w:color="auto"/>
          </w:divBdr>
          <w:divsChild>
            <w:div w:id="632056020">
              <w:marLeft w:val="0"/>
              <w:marRight w:val="0"/>
              <w:marTop w:val="0"/>
              <w:marBottom w:val="0"/>
              <w:divBdr>
                <w:top w:val="none" w:sz="0" w:space="0" w:color="auto"/>
                <w:left w:val="none" w:sz="0" w:space="0" w:color="auto"/>
                <w:bottom w:val="none" w:sz="0" w:space="0" w:color="auto"/>
                <w:right w:val="none" w:sz="0" w:space="0" w:color="auto"/>
              </w:divBdr>
              <w:divsChild>
                <w:div w:id="1272323695">
                  <w:marLeft w:val="0"/>
                  <w:marRight w:val="0"/>
                  <w:marTop w:val="0"/>
                  <w:marBottom w:val="0"/>
                  <w:divBdr>
                    <w:top w:val="none" w:sz="0" w:space="0" w:color="auto"/>
                    <w:left w:val="none" w:sz="0" w:space="0" w:color="auto"/>
                    <w:bottom w:val="none" w:sz="0" w:space="0" w:color="auto"/>
                    <w:right w:val="none" w:sz="0" w:space="0" w:color="auto"/>
                  </w:divBdr>
                  <w:divsChild>
                    <w:div w:id="848955958">
                      <w:marLeft w:val="0"/>
                      <w:marRight w:val="0"/>
                      <w:marTop w:val="0"/>
                      <w:marBottom w:val="0"/>
                      <w:divBdr>
                        <w:top w:val="none" w:sz="0" w:space="0" w:color="auto"/>
                        <w:left w:val="none" w:sz="0" w:space="0" w:color="auto"/>
                        <w:bottom w:val="none" w:sz="0" w:space="0" w:color="auto"/>
                        <w:right w:val="none" w:sz="0" w:space="0" w:color="auto"/>
                      </w:divBdr>
                      <w:divsChild>
                        <w:div w:id="17942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25E3-FF2A-4013-9083-C2CBA325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2026-06-02T09:38:00Z</cp:lastPrinted>
  <dcterms:created xsi:type="dcterms:W3CDTF">2026-06-04T09:32:00Z</dcterms:created>
  <dcterms:modified xsi:type="dcterms:W3CDTF">2026-06-04T09:32:00Z</dcterms:modified>
</cp:coreProperties>
</file>